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7BEE" w:rsidRPr="00EE478B" w:rsidRDefault="00A2780F" w:rsidP="003D25FD">
      <w:pPr>
        <w:spacing w:before="240" w:after="240" w:line="360" w:lineRule="auto"/>
        <w:jc w:val="both"/>
        <w:rPr>
          <w:rFonts w:ascii="Palatino Linotype" w:hAnsi="Palatino Linotype"/>
        </w:rPr>
      </w:pPr>
      <w:r w:rsidRPr="00EE478B">
        <w:rPr>
          <w:rFonts w:ascii="Palatino Linotype" w:hAnsi="Palatino Linotype"/>
        </w:rPr>
        <w:t>Resolución</w:t>
      </w:r>
      <w:r w:rsidR="001F6EC4" w:rsidRPr="00EE478B">
        <w:rPr>
          <w:rFonts w:ascii="Palatino Linotype" w:hAnsi="Palatino Linotype"/>
        </w:rPr>
        <w:t xml:space="preserve"> </w:t>
      </w:r>
      <w:r w:rsidRPr="00EE478B">
        <w:rPr>
          <w:rFonts w:ascii="Palatino Linotype" w:hAnsi="Palatino Linotype"/>
        </w:rPr>
        <w:t>del</w:t>
      </w:r>
      <w:r w:rsidR="001F6EC4" w:rsidRPr="00EE478B">
        <w:rPr>
          <w:rFonts w:ascii="Palatino Linotype" w:hAnsi="Palatino Linotype"/>
        </w:rPr>
        <w:t xml:space="preserve"> </w:t>
      </w:r>
      <w:r w:rsidRPr="00EE478B">
        <w:rPr>
          <w:rFonts w:ascii="Palatino Linotype" w:hAnsi="Palatino Linotype"/>
        </w:rPr>
        <w:t>Pleno</w:t>
      </w:r>
      <w:r w:rsidR="001F6EC4" w:rsidRPr="00EE478B">
        <w:rPr>
          <w:rFonts w:ascii="Palatino Linotype" w:hAnsi="Palatino Linotype"/>
        </w:rPr>
        <w:t xml:space="preserve"> </w:t>
      </w:r>
      <w:r w:rsidRPr="00EE478B">
        <w:rPr>
          <w:rFonts w:ascii="Palatino Linotype" w:hAnsi="Palatino Linotype"/>
        </w:rPr>
        <w:t>del</w:t>
      </w:r>
      <w:r w:rsidR="001F6EC4" w:rsidRPr="00EE478B">
        <w:rPr>
          <w:rFonts w:ascii="Palatino Linotype" w:hAnsi="Palatino Linotype"/>
        </w:rPr>
        <w:t xml:space="preserve"> </w:t>
      </w:r>
      <w:r w:rsidRPr="00EE478B">
        <w:rPr>
          <w:rFonts w:ascii="Palatino Linotype" w:hAnsi="Palatino Linotype"/>
        </w:rPr>
        <w:t>Instituto</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Transparencia,</w:t>
      </w:r>
      <w:r w:rsidR="001F6EC4" w:rsidRPr="00EE478B">
        <w:rPr>
          <w:rFonts w:ascii="Palatino Linotype" w:hAnsi="Palatino Linotype"/>
        </w:rPr>
        <w:t xml:space="preserve"> </w:t>
      </w:r>
      <w:r w:rsidRPr="00EE478B">
        <w:rPr>
          <w:rFonts w:ascii="Palatino Linotype" w:hAnsi="Palatino Linotype"/>
        </w:rPr>
        <w:t>Acceso</w:t>
      </w:r>
      <w:r w:rsidR="001F6EC4" w:rsidRPr="00EE478B">
        <w:rPr>
          <w:rFonts w:ascii="Palatino Linotype" w:hAnsi="Palatino Linotype"/>
        </w:rPr>
        <w:t xml:space="preserve"> </w:t>
      </w:r>
      <w:r w:rsidRPr="00EE478B">
        <w:rPr>
          <w:rFonts w:ascii="Palatino Linotype" w:hAnsi="Palatino Linotype"/>
        </w:rPr>
        <w:t>a</w:t>
      </w:r>
      <w:r w:rsidR="001F6EC4" w:rsidRPr="00EE478B">
        <w:rPr>
          <w:rFonts w:ascii="Palatino Linotype" w:hAnsi="Palatino Linotype"/>
        </w:rPr>
        <w:t xml:space="preserve"> </w:t>
      </w:r>
      <w:r w:rsidRPr="00EE478B">
        <w:rPr>
          <w:rFonts w:ascii="Palatino Linotype" w:hAnsi="Palatino Linotype"/>
        </w:rPr>
        <w:t>la</w:t>
      </w:r>
      <w:r w:rsidR="001F6EC4" w:rsidRPr="00EE478B">
        <w:rPr>
          <w:rFonts w:ascii="Palatino Linotype" w:hAnsi="Palatino Linotype"/>
        </w:rPr>
        <w:t xml:space="preserve"> </w:t>
      </w:r>
      <w:r w:rsidRPr="00EE478B">
        <w:rPr>
          <w:rFonts w:ascii="Palatino Linotype" w:hAnsi="Palatino Linotype"/>
        </w:rPr>
        <w:t>Información</w:t>
      </w:r>
      <w:r w:rsidR="001F6EC4" w:rsidRPr="00EE478B">
        <w:rPr>
          <w:rFonts w:ascii="Palatino Linotype" w:hAnsi="Palatino Linotype"/>
        </w:rPr>
        <w:t xml:space="preserve"> </w:t>
      </w:r>
      <w:r w:rsidRPr="00EE478B">
        <w:rPr>
          <w:rFonts w:ascii="Palatino Linotype" w:hAnsi="Palatino Linotype"/>
        </w:rPr>
        <w:t>Pública</w:t>
      </w:r>
      <w:r w:rsidR="001F6EC4" w:rsidRPr="00EE478B">
        <w:rPr>
          <w:rFonts w:ascii="Palatino Linotype" w:hAnsi="Palatino Linotype"/>
        </w:rPr>
        <w:t xml:space="preserve"> </w:t>
      </w:r>
      <w:r w:rsidRPr="00EE478B">
        <w:rPr>
          <w:rFonts w:ascii="Palatino Linotype" w:hAnsi="Palatino Linotype"/>
        </w:rPr>
        <w:t>y</w:t>
      </w:r>
      <w:r w:rsidR="001F6EC4" w:rsidRPr="00EE478B">
        <w:rPr>
          <w:rFonts w:ascii="Palatino Linotype" w:hAnsi="Palatino Linotype"/>
        </w:rPr>
        <w:t xml:space="preserve"> </w:t>
      </w:r>
      <w:r w:rsidRPr="00EE478B">
        <w:rPr>
          <w:rFonts w:ascii="Palatino Linotype" w:hAnsi="Palatino Linotype"/>
        </w:rPr>
        <w:t>Protección</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Datos</w:t>
      </w:r>
      <w:r w:rsidR="001F6EC4" w:rsidRPr="00EE478B">
        <w:rPr>
          <w:rFonts w:ascii="Palatino Linotype" w:hAnsi="Palatino Linotype"/>
        </w:rPr>
        <w:t xml:space="preserve"> </w:t>
      </w:r>
      <w:r w:rsidRPr="00EE478B">
        <w:rPr>
          <w:rFonts w:ascii="Palatino Linotype" w:hAnsi="Palatino Linotype"/>
        </w:rPr>
        <w:t>Personales</w:t>
      </w:r>
      <w:r w:rsidR="001F6EC4" w:rsidRPr="00EE478B">
        <w:rPr>
          <w:rFonts w:ascii="Palatino Linotype" w:hAnsi="Palatino Linotype"/>
        </w:rPr>
        <w:t xml:space="preserve"> </w:t>
      </w:r>
      <w:r w:rsidRPr="00EE478B">
        <w:rPr>
          <w:rFonts w:ascii="Palatino Linotype" w:hAnsi="Palatino Linotype"/>
        </w:rPr>
        <w:t>del</w:t>
      </w:r>
      <w:r w:rsidR="001F6EC4" w:rsidRPr="00EE478B">
        <w:rPr>
          <w:rFonts w:ascii="Palatino Linotype" w:hAnsi="Palatino Linotype"/>
        </w:rPr>
        <w:t xml:space="preserve"> </w:t>
      </w:r>
      <w:r w:rsidRPr="00EE478B">
        <w:rPr>
          <w:rFonts w:ascii="Palatino Linotype" w:hAnsi="Palatino Linotype"/>
        </w:rPr>
        <w:t>Estado</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México</w:t>
      </w:r>
      <w:r w:rsidR="001F6EC4" w:rsidRPr="00EE478B">
        <w:rPr>
          <w:rFonts w:ascii="Palatino Linotype" w:hAnsi="Palatino Linotype"/>
        </w:rPr>
        <w:t xml:space="preserve"> </w:t>
      </w:r>
      <w:r w:rsidRPr="00EE478B">
        <w:rPr>
          <w:rFonts w:ascii="Palatino Linotype" w:hAnsi="Palatino Linotype"/>
        </w:rPr>
        <w:t>y</w:t>
      </w:r>
      <w:r w:rsidR="001F6EC4" w:rsidRPr="00EE478B">
        <w:rPr>
          <w:rFonts w:ascii="Palatino Linotype" w:hAnsi="Palatino Linotype"/>
        </w:rPr>
        <w:t xml:space="preserve"> </w:t>
      </w:r>
      <w:r w:rsidRPr="00EE478B">
        <w:rPr>
          <w:rFonts w:ascii="Palatino Linotype" w:hAnsi="Palatino Linotype"/>
        </w:rPr>
        <w:t>Municipios,</w:t>
      </w:r>
      <w:r w:rsidR="001F6EC4" w:rsidRPr="00EE478B">
        <w:rPr>
          <w:rFonts w:ascii="Palatino Linotype" w:hAnsi="Palatino Linotype"/>
        </w:rPr>
        <w:t xml:space="preserve"> </w:t>
      </w:r>
      <w:r w:rsidRPr="00EE478B">
        <w:rPr>
          <w:rFonts w:ascii="Palatino Linotype" w:hAnsi="Palatino Linotype"/>
        </w:rPr>
        <w:t>con</w:t>
      </w:r>
      <w:r w:rsidR="001F6EC4" w:rsidRPr="00EE478B">
        <w:rPr>
          <w:rFonts w:ascii="Palatino Linotype" w:hAnsi="Palatino Linotype"/>
        </w:rPr>
        <w:t xml:space="preserve"> </w:t>
      </w:r>
      <w:r w:rsidRPr="00EE478B">
        <w:rPr>
          <w:rFonts w:ascii="Palatino Linotype" w:hAnsi="Palatino Linotype"/>
        </w:rPr>
        <w:t>domicilio</w:t>
      </w:r>
      <w:r w:rsidR="001F6EC4" w:rsidRPr="00EE478B">
        <w:rPr>
          <w:rFonts w:ascii="Palatino Linotype" w:hAnsi="Palatino Linotype"/>
        </w:rPr>
        <w:t xml:space="preserve"> </w:t>
      </w:r>
      <w:r w:rsidRPr="00EE478B">
        <w:rPr>
          <w:rFonts w:ascii="Palatino Linotype" w:hAnsi="Palatino Linotype"/>
        </w:rPr>
        <w:t>en</w:t>
      </w:r>
      <w:r w:rsidR="001F6EC4" w:rsidRPr="00EE478B">
        <w:rPr>
          <w:rFonts w:ascii="Palatino Linotype" w:hAnsi="Palatino Linotype"/>
        </w:rPr>
        <w:t xml:space="preserve"> </w:t>
      </w:r>
      <w:r w:rsidRPr="00EE478B">
        <w:rPr>
          <w:rFonts w:ascii="Palatino Linotype" w:hAnsi="Palatino Linotype"/>
        </w:rPr>
        <w:t>Metepec,</w:t>
      </w:r>
      <w:r w:rsidR="001F6EC4" w:rsidRPr="00EE478B">
        <w:rPr>
          <w:rFonts w:ascii="Palatino Linotype" w:hAnsi="Palatino Linotype"/>
        </w:rPr>
        <w:t xml:space="preserve"> </w:t>
      </w:r>
      <w:r w:rsidRPr="00EE478B">
        <w:rPr>
          <w:rFonts w:ascii="Palatino Linotype" w:hAnsi="Palatino Linotype"/>
        </w:rPr>
        <w:t>Estado</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México,</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fecha</w:t>
      </w:r>
      <w:r w:rsidR="001F6EC4" w:rsidRPr="00EE478B">
        <w:rPr>
          <w:rFonts w:ascii="Palatino Linotype" w:hAnsi="Palatino Linotype"/>
        </w:rPr>
        <w:t xml:space="preserve"> </w:t>
      </w:r>
      <w:r w:rsidR="00D5539E" w:rsidRPr="00EE478B">
        <w:rPr>
          <w:rFonts w:ascii="Palatino Linotype" w:hAnsi="Palatino Linotype"/>
        </w:rPr>
        <w:t>treinta y uno</w:t>
      </w:r>
      <w:r w:rsidR="007221A5" w:rsidRPr="00EE478B">
        <w:rPr>
          <w:rFonts w:ascii="Palatino Linotype" w:hAnsi="Palatino Linotype"/>
        </w:rPr>
        <w:t xml:space="preserve"> de octubre </w:t>
      </w:r>
      <w:r w:rsidR="008F0748" w:rsidRPr="00EE478B">
        <w:rPr>
          <w:rFonts w:ascii="Palatino Linotype" w:hAnsi="Palatino Linotype"/>
        </w:rPr>
        <w:t xml:space="preserve">de dos mil </w:t>
      </w:r>
      <w:r w:rsidR="001327AE" w:rsidRPr="00EE478B">
        <w:rPr>
          <w:rFonts w:ascii="Palatino Linotype" w:hAnsi="Palatino Linotype"/>
        </w:rPr>
        <w:t>dieciocho.</w:t>
      </w:r>
    </w:p>
    <w:p w:rsidR="00F413DE" w:rsidRPr="00EE478B" w:rsidRDefault="00F413DE" w:rsidP="003D25FD">
      <w:pPr>
        <w:spacing w:before="240" w:after="240" w:line="360" w:lineRule="auto"/>
        <w:jc w:val="both"/>
        <w:rPr>
          <w:rFonts w:ascii="Palatino Linotype" w:hAnsi="Palatino Linotype"/>
        </w:rPr>
      </w:pPr>
      <w:r w:rsidRPr="00EE478B">
        <w:rPr>
          <w:rFonts w:ascii="Palatino Linotype" w:hAnsi="Palatino Linotype"/>
        </w:rPr>
        <w:t>VISTO</w:t>
      </w:r>
      <w:r w:rsidR="001F6EC4" w:rsidRPr="00EE478B">
        <w:rPr>
          <w:rFonts w:ascii="Palatino Linotype" w:hAnsi="Palatino Linotype"/>
        </w:rPr>
        <w:t xml:space="preserve"> </w:t>
      </w:r>
      <w:r w:rsidR="00DD5205" w:rsidRPr="00EE478B">
        <w:rPr>
          <w:rFonts w:ascii="Palatino Linotype" w:hAnsi="Palatino Linotype"/>
        </w:rPr>
        <w:t>el</w:t>
      </w:r>
      <w:r w:rsidR="001F6EC4" w:rsidRPr="00EE478B">
        <w:rPr>
          <w:rFonts w:ascii="Palatino Linotype" w:hAnsi="Palatino Linotype"/>
        </w:rPr>
        <w:t xml:space="preserve"> </w:t>
      </w:r>
      <w:r w:rsidRPr="00EE478B">
        <w:rPr>
          <w:rFonts w:ascii="Palatino Linotype" w:hAnsi="Palatino Linotype"/>
        </w:rPr>
        <w:t>expediente</w:t>
      </w:r>
      <w:r w:rsidR="001F6EC4" w:rsidRPr="00EE478B">
        <w:rPr>
          <w:rFonts w:ascii="Palatino Linotype" w:hAnsi="Palatino Linotype"/>
        </w:rPr>
        <w:t xml:space="preserve"> </w:t>
      </w:r>
      <w:r w:rsidRPr="00EE478B">
        <w:rPr>
          <w:rFonts w:ascii="Palatino Linotype" w:hAnsi="Palatino Linotype"/>
        </w:rPr>
        <w:t>formado</w:t>
      </w:r>
      <w:r w:rsidR="001F6EC4" w:rsidRPr="00EE478B">
        <w:rPr>
          <w:rFonts w:ascii="Palatino Linotype" w:hAnsi="Palatino Linotype"/>
        </w:rPr>
        <w:t xml:space="preserve"> </w:t>
      </w:r>
      <w:r w:rsidRPr="00EE478B">
        <w:rPr>
          <w:rFonts w:ascii="Palatino Linotype" w:hAnsi="Palatino Linotype"/>
        </w:rPr>
        <w:t>con</w:t>
      </w:r>
      <w:r w:rsidR="001F6EC4" w:rsidRPr="00EE478B">
        <w:rPr>
          <w:rFonts w:ascii="Palatino Linotype" w:hAnsi="Palatino Linotype"/>
        </w:rPr>
        <w:t xml:space="preserve"> </w:t>
      </w:r>
      <w:r w:rsidRPr="00EE478B">
        <w:rPr>
          <w:rFonts w:ascii="Palatino Linotype" w:hAnsi="Palatino Linotype"/>
        </w:rPr>
        <w:t>motivo</w:t>
      </w:r>
      <w:r w:rsidR="001F6EC4" w:rsidRPr="00EE478B">
        <w:rPr>
          <w:rFonts w:ascii="Palatino Linotype" w:hAnsi="Palatino Linotype"/>
        </w:rPr>
        <w:t xml:space="preserve"> </w:t>
      </w:r>
      <w:r w:rsidRPr="00EE478B">
        <w:rPr>
          <w:rFonts w:ascii="Palatino Linotype" w:hAnsi="Palatino Linotype"/>
        </w:rPr>
        <w:t>de</w:t>
      </w:r>
      <w:r w:rsidR="00DD5205" w:rsidRPr="00EE478B">
        <w:rPr>
          <w:rFonts w:ascii="Palatino Linotype" w:hAnsi="Palatino Linotype"/>
        </w:rPr>
        <w:t>l</w:t>
      </w:r>
      <w:r w:rsidR="001F6EC4" w:rsidRPr="00EE478B">
        <w:rPr>
          <w:rFonts w:ascii="Palatino Linotype" w:hAnsi="Palatino Linotype"/>
        </w:rPr>
        <w:t xml:space="preserve"> </w:t>
      </w:r>
      <w:r w:rsidRPr="00EE478B">
        <w:rPr>
          <w:rFonts w:ascii="Palatino Linotype" w:hAnsi="Palatino Linotype"/>
        </w:rPr>
        <w:t>recurso</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revisión</w:t>
      </w:r>
      <w:r w:rsidR="002F0A1D" w:rsidRPr="00EE478B">
        <w:rPr>
          <w:rFonts w:ascii="Palatino Linotype" w:hAnsi="Palatino Linotype"/>
        </w:rPr>
        <w:t xml:space="preserve"> </w:t>
      </w:r>
      <w:r w:rsidR="00670A57" w:rsidRPr="00EE478B">
        <w:rPr>
          <w:rFonts w:ascii="Palatino Linotype" w:hAnsi="Palatino Linotype"/>
          <w:b/>
        </w:rPr>
        <w:t xml:space="preserve"> </w:t>
      </w:r>
      <w:r w:rsidR="00FD74BC" w:rsidRPr="00EE478B">
        <w:rPr>
          <w:rFonts w:ascii="Palatino Linotype" w:hAnsi="Palatino Linotype"/>
          <w:b/>
        </w:rPr>
        <w:t>03422/INFOEM/IP/RR/2018</w:t>
      </w:r>
      <w:r w:rsidRPr="00EE478B">
        <w:rPr>
          <w:rFonts w:ascii="Palatino Linotype" w:hAnsi="Palatino Linotype"/>
        </w:rPr>
        <w:t>,</w:t>
      </w:r>
      <w:r w:rsidR="001F6EC4" w:rsidRPr="00EE478B">
        <w:rPr>
          <w:rFonts w:ascii="Palatino Linotype" w:hAnsi="Palatino Linotype"/>
        </w:rPr>
        <w:t xml:space="preserve"> </w:t>
      </w:r>
      <w:r w:rsidRPr="00EE478B">
        <w:rPr>
          <w:rFonts w:ascii="Palatino Linotype" w:hAnsi="Palatino Linotype"/>
        </w:rPr>
        <w:t>promovido</w:t>
      </w:r>
      <w:r w:rsidR="001F6EC4" w:rsidRPr="00EE478B">
        <w:rPr>
          <w:rFonts w:ascii="Palatino Linotype" w:hAnsi="Palatino Linotype"/>
        </w:rPr>
        <w:t xml:space="preserve"> </w:t>
      </w:r>
      <w:r w:rsidRPr="00EE478B">
        <w:rPr>
          <w:rFonts w:ascii="Palatino Linotype" w:hAnsi="Palatino Linotype"/>
        </w:rPr>
        <w:t>por</w:t>
      </w:r>
      <w:r w:rsidR="001F6EC4" w:rsidRPr="00EE478B">
        <w:rPr>
          <w:rFonts w:ascii="Palatino Linotype" w:hAnsi="Palatino Linotype"/>
        </w:rPr>
        <w:t xml:space="preserve"> </w:t>
      </w:r>
      <w:r w:rsidR="004D2549" w:rsidRPr="00EE478B">
        <w:rPr>
          <w:rFonts w:ascii="Palatino Linotype" w:hAnsi="Palatino Linotype"/>
        </w:rPr>
        <w:t xml:space="preserve">el </w:t>
      </w:r>
      <w:r w:rsidR="00741570" w:rsidRPr="00EE478B">
        <w:rPr>
          <w:rFonts w:ascii="Palatino Linotype" w:hAnsi="Palatino Linotype"/>
          <w:b/>
        </w:rPr>
        <w:t>C.</w:t>
      </w:r>
      <w:r w:rsidR="00580C7C" w:rsidRPr="00EE478B">
        <w:rPr>
          <w:rFonts w:ascii="Palatino Linotype" w:hAnsi="Palatino Linotype"/>
          <w:b/>
        </w:rPr>
        <w:t xml:space="preserve"> </w:t>
      </w:r>
      <w:proofErr w:type="spellStart"/>
      <w:r w:rsidR="006C332A">
        <w:rPr>
          <w:rFonts w:ascii="Palatino Linotype" w:hAnsi="Palatino Linotype"/>
          <w:b/>
          <w:lang w:val="es-ES_tradnl"/>
        </w:rPr>
        <w:t>xxxxxx</w:t>
      </w:r>
      <w:proofErr w:type="spellEnd"/>
      <w:r w:rsidR="006C332A">
        <w:rPr>
          <w:rFonts w:ascii="Palatino Linotype" w:hAnsi="Palatino Linotype"/>
          <w:b/>
          <w:lang w:val="es-ES_tradnl"/>
        </w:rPr>
        <w:t xml:space="preserve"> </w:t>
      </w:r>
      <w:proofErr w:type="spellStart"/>
      <w:r w:rsidR="006C332A">
        <w:rPr>
          <w:rFonts w:ascii="Palatino Linotype" w:hAnsi="Palatino Linotype"/>
          <w:b/>
          <w:lang w:val="es-ES_tradnl"/>
        </w:rPr>
        <w:t>xxxxxxxx</w:t>
      </w:r>
      <w:proofErr w:type="spellEnd"/>
      <w:r w:rsidR="006C332A">
        <w:rPr>
          <w:rFonts w:ascii="Palatino Linotype" w:hAnsi="Palatino Linotype"/>
          <w:b/>
          <w:lang w:val="es-ES_tradnl"/>
        </w:rPr>
        <w:t xml:space="preserve"> </w:t>
      </w:r>
      <w:proofErr w:type="spellStart"/>
      <w:r w:rsidR="006C332A">
        <w:rPr>
          <w:rFonts w:ascii="Palatino Linotype" w:hAnsi="Palatino Linotype"/>
          <w:b/>
          <w:lang w:val="es-ES_tradnl"/>
        </w:rPr>
        <w:t>xxxxxxx</w:t>
      </w:r>
      <w:proofErr w:type="spellEnd"/>
      <w:r w:rsidRPr="00EE478B">
        <w:rPr>
          <w:rFonts w:ascii="Palatino Linotype" w:hAnsi="Palatino Linotype"/>
        </w:rPr>
        <w:t>,</w:t>
      </w:r>
      <w:r w:rsidR="002F0A1D" w:rsidRPr="00EE478B">
        <w:rPr>
          <w:rFonts w:ascii="Palatino Linotype" w:hAnsi="Palatino Linotype"/>
        </w:rPr>
        <w:t xml:space="preserve"> en</w:t>
      </w:r>
      <w:r w:rsidR="001F6EC4" w:rsidRPr="00EE478B">
        <w:rPr>
          <w:rFonts w:ascii="Palatino Linotype" w:hAnsi="Palatino Linotype"/>
        </w:rPr>
        <w:t xml:space="preserve"> </w:t>
      </w:r>
      <w:r w:rsidRPr="00EE478B">
        <w:rPr>
          <w:rFonts w:ascii="Palatino Linotype" w:hAnsi="Palatino Linotype"/>
        </w:rPr>
        <w:t>lo</w:t>
      </w:r>
      <w:r w:rsidR="001F6EC4" w:rsidRPr="00EE478B">
        <w:rPr>
          <w:rFonts w:ascii="Palatino Linotype" w:hAnsi="Palatino Linotype"/>
        </w:rPr>
        <w:t xml:space="preserve"> </w:t>
      </w:r>
      <w:r w:rsidRPr="00EE478B">
        <w:rPr>
          <w:rFonts w:ascii="Palatino Linotype" w:hAnsi="Palatino Linotype"/>
        </w:rPr>
        <w:t>sucesivo</w:t>
      </w:r>
      <w:r w:rsidR="001F6EC4" w:rsidRPr="00EE478B">
        <w:rPr>
          <w:rFonts w:ascii="Palatino Linotype" w:hAnsi="Palatino Linotype"/>
        </w:rPr>
        <w:t xml:space="preserve"> </w:t>
      </w:r>
      <w:r w:rsidR="004D2549" w:rsidRPr="00EE478B">
        <w:rPr>
          <w:rFonts w:ascii="Palatino Linotype" w:hAnsi="Palatino Linotype"/>
          <w:b/>
        </w:rPr>
        <w:t>EL</w:t>
      </w:r>
      <w:r w:rsidR="00DC2F57" w:rsidRPr="00EE478B">
        <w:rPr>
          <w:rFonts w:ascii="Palatino Linotype" w:hAnsi="Palatino Linotype"/>
          <w:b/>
        </w:rPr>
        <w:t xml:space="preserve"> RECURRENTE</w:t>
      </w:r>
      <w:r w:rsidRPr="00EE478B">
        <w:rPr>
          <w:rFonts w:ascii="Palatino Linotype" w:hAnsi="Palatino Linotype"/>
        </w:rPr>
        <w:t>,</w:t>
      </w:r>
      <w:r w:rsidR="001F6EC4" w:rsidRPr="00EE478B">
        <w:rPr>
          <w:rFonts w:ascii="Palatino Linotype" w:hAnsi="Palatino Linotype"/>
        </w:rPr>
        <w:t xml:space="preserve"> </w:t>
      </w:r>
      <w:r w:rsidRPr="00EE478B">
        <w:rPr>
          <w:rFonts w:ascii="Palatino Linotype" w:hAnsi="Palatino Linotype"/>
        </w:rPr>
        <w:t>en</w:t>
      </w:r>
      <w:r w:rsidR="001F6EC4" w:rsidRPr="00EE478B">
        <w:rPr>
          <w:rFonts w:ascii="Palatino Linotype" w:hAnsi="Palatino Linotype"/>
        </w:rPr>
        <w:t xml:space="preserve"> </w:t>
      </w:r>
      <w:r w:rsidRPr="00EE478B">
        <w:rPr>
          <w:rFonts w:ascii="Palatino Linotype" w:hAnsi="Palatino Linotype"/>
        </w:rPr>
        <w:t>contra</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Pr="00EE478B">
        <w:rPr>
          <w:rFonts w:ascii="Palatino Linotype" w:hAnsi="Palatino Linotype"/>
        </w:rPr>
        <w:t>la</w:t>
      </w:r>
      <w:r w:rsidR="004873B9" w:rsidRPr="00EE478B">
        <w:rPr>
          <w:rFonts w:ascii="Palatino Linotype" w:hAnsi="Palatino Linotype"/>
        </w:rPr>
        <w:t xml:space="preserve"> </w:t>
      </w:r>
      <w:r w:rsidRPr="00EE478B">
        <w:rPr>
          <w:rFonts w:ascii="Palatino Linotype" w:hAnsi="Palatino Linotype"/>
        </w:rPr>
        <w:t>respuesta</w:t>
      </w:r>
      <w:r w:rsidR="001F6EC4" w:rsidRPr="00EE478B">
        <w:rPr>
          <w:rFonts w:ascii="Palatino Linotype" w:hAnsi="Palatino Linotype"/>
        </w:rPr>
        <w:t xml:space="preserve"> </w:t>
      </w:r>
      <w:r w:rsidRPr="00EE478B">
        <w:rPr>
          <w:rFonts w:ascii="Palatino Linotype" w:hAnsi="Palatino Linotype"/>
        </w:rPr>
        <w:t>emitida</w:t>
      </w:r>
      <w:r w:rsidR="001F6EC4" w:rsidRPr="00EE478B">
        <w:rPr>
          <w:rFonts w:ascii="Palatino Linotype" w:hAnsi="Palatino Linotype"/>
        </w:rPr>
        <w:t xml:space="preserve"> </w:t>
      </w:r>
      <w:r w:rsidRPr="00EE478B">
        <w:rPr>
          <w:rFonts w:ascii="Palatino Linotype" w:hAnsi="Palatino Linotype"/>
        </w:rPr>
        <w:t>por</w:t>
      </w:r>
      <w:r w:rsidR="00FF0BC8" w:rsidRPr="00EE478B">
        <w:rPr>
          <w:rFonts w:ascii="Palatino Linotype" w:hAnsi="Palatino Linotype"/>
        </w:rPr>
        <w:t xml:space="preserve"> </w:t>
      </w:r>
      <w:r w:rsidR="00964D09" w:rsidRPr="00EE478B">
        <w:rPr>
          <w:rFonts w:ascii="Palatino Linotype" w:hAnsi="Palatino Linotype"/>
        </w:rPr>
        <w:t>el</w:t>
      </w:r>
      <w:r w:rsidR="00CE05D3" w:rsidRPr="00EE478B">
        <w:rPr>
          <w:rFonts w:ascii="Palatino Linotype" w:hAnsi="Palatino Linotype"/>
        </w:rPr>
        <w:t xml:space="preserve"> </w:t>
      </w:r>
      <w:r w:rsidR="00D5539E" w:rsidRPr="00EE478B">
        <w:rPr>
          <w:rFonts w:ascii="Palatino Linotype" w:hAnsi="Palatino Linotype"/>
          <w:b/>
        </w:rPr>
        <w:t>Instituto de Seguridad Social del Estado de México y Municipios</w:t>
      </w:r>
      <w:r w:rsidR="001327AE" w:rsidRPr="00EE478B">
        <w:rPr>
          <w:rFonts w:ascii="Palatino Linotype" w:hAnsi="Palatino Linotype"/>
        </w:rPr>
        <w:t xml:space="preserve">, </w:t>
      </w:r>
      <w:r w:rsidRPr="00EE478B">
        <w:rPr>
          <w:rFonts w:ascii="Palatino Linotype" w:hAnsi="Palatino Linotype"/>
        </w:rPr>
        <w:t>en</w:t>
      </w:r>
      <w:r w:rsidR="001F6EC4" w:rsidRPr="00EE478B">
        <w:rPr>
          <w:rFonts w:ascii="Palatino Linotype" w:hAnsi="Palatino Linotype"/>
        </w:rPr>
        <w:t xml:space="preserve"> </w:t>
      </w:r>
      <w:r w:rsidRPr="00EE478B">
        <w:rPr>
          <w:rFonts w:ascii="Palatino Linotype" w:hAnsi="Palatino Linotype"/>
        </w:rPr>
        <w:t>lo</w:t>
      </w:r>
      <w:r w:rsidR="001F6EC4" w:rsidRPr="00EE478B">
        <w:rPr>
          <w:rFonts w:ascii="Palatino Linotype" w:hAnsi="Palatino Linotype"/>
        </w:rPr>
        <w:t xml:space="preserve"> </w:t>
      </w:r>
      <w:r w:rsidR="00006424" w:rsidRPr="00EE478B">
        <w:rPr>
          <w:rFonts w:ascii="Palatino Linotype" w:hAnsi="Palatino Linotype"/>
        </w:rPr>
        <w:t>subsecuente</w:t>
      </w:r>
      <w:r w:rsidR="001F6EC4" w:rsidRPr="00EE478B">
        <w:rPr>
          <w:rFonts w:ascii="Palatino Linotype" w:hAnsi="Palatino Linotype"/>
        </w:rPr>
        <w:t xml:space="preserve"> </w:t>
      </w:r>
      <w:r w:rsidRPr="00EE478B">
        <w:rPr>
          <w:rFonts w:ascii="Palatino Linotype" w:hAnsi="Palatino Linotype"/>
          <w:b/>
        </w:rPr>
        <w:t>EL</w:t>
      </w:r>
      <w:r w:rsidR="001F6EC4" w:rsidRPr="00EE478B">
        <w:rPr>
          <w:rFonts w:ascii="Palatino Linotype" w:hAnsi="Palatino Linotype"/>
          <w:b/>
        </w:rPr>
        <w:t xml:space="preserve"> </w:t>
      </w:r>
      <w:r w:rsidRPr="00EE478B">
        <w:rPr>
          <w:rFonts w:ascii="Palatino Linotype" w:hAnsi="Palatino Linotype"/>
          <w:b/>
        </w:rPr>
        <w:t>SUJETO</w:t>
      </w:r>
      <w:r w:rsidR="001F6EC4" w:rsidRPr="00EE478B">
        <w:rPr>
          <w:rFonts w:ascii="Palatino Linotype" w:hAnsi="Palatino Linotype"/>
          <w:b/>
        </w:rPr>
        <w:t xml:space="preserve"> </w:t>
      </w:r>
      <w:r w:rsidRPr="00EE478B">
        <w:rPr>
          <w:rFonts w:ascii="Palatino Linotype" w:hAnsi="Palatino Linotype"/>
          <w:b/>
        </w:rPr>
        <w:t>OBLIGADO</w:t>
      </w:r>
      <w:r w:rsidRPr="00EE478B">
        <w:rPr>
          <w:rFonts w:ascii="Palatino Linotype" w:hAnsi="Palatino Linotype"/>
        </w:rPr>
        <w:t>,</w:t>
      </w:r>
      <w:r w:rsidR="001F6EC4" w:rsidRPr="00EE478B">
        <w:rPr>
          <w:rFonts w:ascii="Palatino Linotype" w:hAnsi="Palatino Linotype"/>
        </w:rPr>
        <w:t xml:space="preserve"> </w:t>
      </w:r>
      <w:r w:rsidRPr="00EE478B">
        <w:rPr>
          <w:rFonts w:ascii="Palatino Linotype" w:hAnsi="Palatino Linotype"/>
        </w:rPr>
        <w:t>se</w:t>
      </w:r>
      <w:r w:rsidR="001F6EC4" w:rsidRPr="00EE478B">
        <w:rPr>
          <w:rFonts w:ascii="Palatino Linotype" w:hAnsi="Palatino Linotype"/>
        </w:rPr>
        <w:t xml:space="preserve"> </w:t>
      </w:r>
      <w:r w:rsidRPr="00EE478B">
        <w:rPr>
          <w:rFonts w:ascii="Palatino Linotype" w:hAnsi="Palatino Linotype"/>
        </w:rPr>
        <w:t>procede</w:t>
      </w:r>
      <w:r w:rsidR="001F6EC4" w:rsidRPr="00EE478B">
        <w:rPr>
          <w:rFonts w:ascii="Palatino Linotype" w:hAnsi="Palatino Linotype"/>
        </w:rPr>
        <w:t xml:space="preserve"> </w:t>
      </w:r>
      <w:r w:rsidRPr="00EE478B">
        <w:rPr>
          <w:rFonts w:ascii="Palatino Linotype" w:hAnsi="Palatino Linotype"/>
        </w:rPr>
        <w:t>a</w:t>
      </w:r>
      <w:r w:rsidR="001F6EC4" w:rsidRPr="00EE478B">
        <w:rPr>
          <w:rFonts w:ascii="Palatino Linotype" w:hAnsi="Palatino Linotype"/>
        </w:rPr>
        <w:t xml:space="preserve"> </w:t>
      </w:r>
      <w:r w:rsidRPr="00EE478B">
        <w:rPr>
          <w:rFonts w:ascii="Palatino Linotype" w:hAnsi="Palatino Linotype"/>
        </w:rPr>
        <w:t>dictar</w:t>
      </w:r>
      <w:r w:rsidR="001F6EC4" w:rsidRPr="00EE478B">
        <w:rPr>
          <w:rFonts w:ascii="Palatino Linotype" w:hAnsi="Palatino Linotype"/>
        </w:rPr>
        <w:t xml:space="preserve"> </w:t>
      </w:r>
      <w:r w:rsidRPr="00EE478B">
        <w:rPr>
          <w:rFonts w:ascii="Palatino Linotype" w:hAnsi="Palatino Linotype"/>
        </w:rPr>
        <w:t>la</w:t>
      </w:r>
      <w:r w:rsidR="001F6EC4" w:rsidRPr="00EE478B">
        <w:rPr>
          <w:rFonts w:ascii="Palatino Linotype" w:hAnsi="Palatino Linotype"/>
        </w:rPr>
        <w:t xml:space="preserve"> </w:t>
      </w:r>
      <w:r w:rsidRPr="00EE478B">
        <w:rPr>
          <w:rFonts w:ascii="Palatino Linotype" w:hAnsi="Palatino Linotype"/>
        </w:rPr>
        <w:t>presente</w:t>
      </w:r>
      <w:r w:rsidR="001F6EC4" w:rsidRPr="00EE478B">
        <w:rPr>
          <w:rFonts w:ascii="Palatino Linotype" w:hAnsi="Palatino Linotype"/>
        </w:rPr>
        <w:t xml:space="preserve"> </w:t>
      </w:r>
      <w:r w:rsidRPr="00EE478B">
        <w:rPr>
          <w:rFonts w:ascii="Palatino Linotype" w:hAnsi="Palatino Linotype"/>
        </w:rPr>
        <w:t>resolución</w:t>
      </w:r>
      <w:r w:rsidR="001F6EC4" w:rsidRPr="00EE478B">
        <w:rPr>
          <w:rFonts w:ascii="Palatino Linotype" w:hAnsi="Palatino Linotype"/>
        </w:rPr>
        <w:t xml:space="preserve"> </w:t>
      </w:r>
      <w:r w:rsidRPr="00EE478B">
        <w:rPr>
          <w:rFonts w:ascii="Palatino Linotype" w:hAnsi="Palatino Linotype"/>
        </w:rPr>
        <w:t>con</w:t>
      </w:r>
      <w:r w:rsidR="001F6EC4" w:rsidRPr="00EE478B">
        <w:rPr>
          <w:rFonts w:ascii="Palatino Linotype" w:hAnsi="Palatino Linotype"/>
        </w:rPr>
        <w:t xml:space="preserve"> </w:t>
      </w:r>
      <w:r w:rsidRPr="00EE478B">
        <w:rPr>
          <w:rFonts w:ascii="Palatino Linotype" w:hAnsi="Palatino Linotype"/>
        </w:rPr>
        <w:t>base</w:t>
      </w:r>
      <w:r w:rsidR="001F6EC4" w:rsidRPr="00EE478B">
        <w:rPr>
          <w:rFonts w:ascii="Palatino Linotype" w:hAnsi="Palatino Linotype"/>
        </w:rPr>
        <w:t xml:space="preserve"> </w:t>
      </w:r>
      <w:r w:rsidRPr="00EE478B">
        <w:rPr>
          <w:rFonts w:ascii="Palatino Linotype" w:hAnsi="Palatino Linotype"/>
        </w:rPr>
        <w:t>en</w:t>
      </w:r>
      <w:r w:rsidR="001F6EC4" w:rsidRPr="00EE478B">
        <w:rPr>
          <w:rFonts w:ascii="Palatino Linotype" w:hAnsi="Palatino Linotype"/>
        </w:rPr>
        <w:t xml:space="preserve"> </w:t>
      </w:r>
      <w:r w:rsidRPr="00EE478B">
        <w:rPr>
          <w:rFonts w:ascii="Palatino Linotype" w:hAnsi="Palatino Linotype"/>
        </w:rPr>
        <w:t>lo</w:t>
      </w:r>
      <w:r w:rsidR="001F6EC4" w:rsidRPr="00EE478B">
        <w:rPr>
          <w:rFonts w:ascii="Palatino Linotype" w:hAnsi="Palatino Linotype"/>
        </w:rPr>
        <w:t xml:space="preserve"> </w:t>
      </w:r>
      <w:r w:rsidRPr="00EE478B">
        <w:rPr>
          <w:rFonts w:ascii="Palatino Linotype" w:hAnsi="Palatino Linotype"/>
        </w:rPr>
        <w:t>siguiente:</w:t>
      </w:r>
      <w:r w:rsidR="001F6EC4" w:rsidRPr="00EE478B">
        <w:rPr>
          <w:rFonts w:ascii="Palatino Linotype" w:hAnsi="Palatino Linotype"/>
        </w:rPr>
        <w:t xml:space="preserve"> </w:t>
      </w:r>
    </w:p>
    <w:p w:rsidR="00A2780F" w:rsidRPr="00EE478B" w:rsidRDefault="00A2780F" w:rsidP="003D25FD">
      <w:pPr>
        <w:spacing w:before="240" w:after="240" w:line="360" w:lineRule="auto"/>
        <w:jc w:val="center"/>
        <w:rPr>
          <w:rFonts w:ascii="Palatino Linotype" w:hAnsi="Palatino Linotype"/>
          <w:b/>
          <w:bCs/>
          <w:spacing w:val="60"/>
          <w:sz w:val="28"/>
          <w:szCs w:val="28"/>
        </w:rPr>
      </w:pPr>
      <w:r w:rsidRPr="00EE478B">
        <w:rPr>
          <w:rFonts w:ascii="Palatino Linotype" w:hAnsi="Palatino Linotype"/>
          <w:b/>
          <w:bCs/>
          <w:spacing w:val="60"/>
          <w:sz w:val="28"/>
          <w:szCs w:val="28"/>
        </w:rPr>
        <w:t>RESULTANDO</w:t>
      </w:r>
    </w:p>
    <w:p w:rsidR="003C718E" w:rsidRPr="00EE478B" w:rsidRDefault="00E922C1" w:rsidP="003D25FD">
      <w:pPr>
        <w:pStyle w:val="Prrafodelista"/>
        <w:spacing w:before="240" w:after="240" w:line="360" w:lineRule="auto"/>
        <w:ind w:left="0"/>
        <w:jc w:val="both"/>
        <w:rPr>
          <w:rFonts w:ascii="Palatino Linotype" w:hAnsi="Palatino Linotype" w:cs="Arial"/>
        </w:rPr>
      </w:pPr>
      <w:r w:rsidRPr="00EE478B">
        <w:rPr>
          <w:rFonts w:ascii="Palatino Linotype" w:hAnsi="Palatino Linotype"/>
          <w:b/>
          <w:sz w:val="28"/>
          <w:szCs w:val="28"/>
        </w:rPr>
        <w:t>I.</w:t>
      </w:r>
      <w:r w:rsidRPr="00EE478B">
        <w:rPr>
          <w:rFonts w:ascii="Palatino Linotype" w:hAnsi="Palatino Linotype"/>
          <w:b/>
        </w:rPr>
        <w:t xml:space="preserve"> </w:t>
      </w:r>
      <w:r w:rsidR="00995EFF" w:rsidRPr="00EE478B">
        <w:rPr>
          <w:rFonts w:ascii="Palatino Linotype" w:hAnsi="Palatino Linotype"/>
        </w:rPr>
        <w:t xml:space="preserve">El </w:t>
      </w:r>
      <w:r w:rsidR="00FD74BC" w:rsidRPr="00EE478B">
        <w:rPr>
          <w:rFonts w:ascii="Palatino Linotype" w:hAnsi="Palatino Linotype"/>
        </w:rPr>
        <w:t>trece</w:t>
      </w:r>
      <w:r w:rsidR="007221A5" w:rsidRPr="00EE478B">
        <w:rPr>
          <w:rFonts w:ascii="Palatino Linotype" w:hAnsi="Palatino Linotype"/>
        </w:rPr>
        <w:t xml:space="preserve"> de agosto</w:t>
      </w:r>
      <w:r w:rsidR="00F867D8" w:rsidRPr="00EE478B">
        <w:rPr>
          <w:rFonts w:ascii="Palatino Linotype" w:hAnsi="Palatino Linotype"/>
        </w:rPr>
        <w:t xml:space="preserve"> de </w:t>
      </w:r>
      <w:r w:rsidR="00845933" w:rsidRPr="00EE478B">
        <w:rPr>
          <w:rFonts w:ascii="Palatino Linotype" w:hAnsi="Palatino Linotype"/>
        </w:rPr>
        <w:t>dos mil dieciocho</w:t>
      </w:r>
      <w:r w:rsidR="003C718E" w:rsidRPr="00EE478B">
        <w:rPr>
          <w:rFonts w:ascii="Palatino Linotype" w:hAnsi="Palatino Linotype"/>
        </w:rPr>
        <w:t xml:space="preserve">, </w:t>
      </w:r>
      <w:r w:rsidR="004D2549" w:rsidRPr="00EE478B">
        <w:rPr>
          <w:rFonts w:ascii="Palatino Linotype" w:hAnsi="Palatino Linotype"/>
          <w:b/>
        </w:rPr>
        <w:t>EL</w:t>
      </w:r>
      <w:r w:rsidR="00DC2F57" w:rsidRPr="00EE478B">
        <w:rPr>
          <w:rFonts w:ascii="Palatino Linotype" w:hAnsi="Palatino Linotype"/>
          <w:b/>
        </w:rPr>
        <w:t xml:space="preserve"> RECURRENTE</w:t>
      </w:r>
      <w:r w:rsidR="003C718E" w:rsidRPr="00EE478B">
        <w:rPr>
          <w:rFonts w:ascii="Palatino Linotype" w:hAnsi="Palatino Linotype"/>
        </w:rPr>
        <w:t xml:space="preserve"> presentó a través del Sistema de </w:t>
      </w:r>
      <w:r w:rsidR="003C718E" w:rsidRPr="00EE478B">
        <w:rPr>
          <w:rFonts w:ascii="Palatino Linotype" w:hAnsi="Palatino Linotype" w:cs="Arial"/>
        </w:rPr>
        <w:t>Acceso</w:t>
      </w:r>
      <w:r w:rsidR="003C718E" w:rsidRPr="00EE478B">
        <w:rPr>
          <w:rFonts w:ascii="Palatino Linotype" w:hAnsi="Palatino Linotype"/>
        </w:rPr>
        <w:t xml:space="preserve"> a la Información Mexiquense, en lo subsecuente</w:t>
      </w:r>
      <w:r w:rsidR="002076E5" w:rsidRPr="00EE478B">
        <w:rPr>
          <w:rFonts w:ascii="Palatino Linotype" w:hAnsi="Palatino Linotype"/>
        </w:rPr>
        <w:t xml:space="preserve"> el </w:t>
      </w:r>
      <w:r w:rsidR="003C718E" w:rsidRPr="00EE478B">
        <w:rPr>
          <w:rFonts w:ascii="Palatino Linotype" w:hAnsi="Palatino Linotype"/>
          <w:b/>
        </w:rPr>
        <w:t>SAIMEX</w:t>
      </w:r>
      <w:r w:rsidR="009F1AB6" w:rsidRPr="00EE478B">
        <w:rPr>
          <w:rFonts w:ascii="Palatino Linotype" w:hAnsi="Palatino Linotype"/>
        </w:rPr>
        <w:t>,</w:t>
      </w:r>
      <w:r w:rsidR="003C718E" w:rsidRPr="00EE478B">
        <w:rPr>
          <w:rFonts w:ascii="Palatino Linotype" w:hAnsi="Palatino Linotype"/>
        </w:rPr>
        <w:t xml:space="preserve"> ante </w:t>
      </w:r>
      <w:r w:rsidR="003C718E" w:rsidRPr="00EE478B">
        <w:rPr>
          <w:rFonts w:ascii="Palatino Linotype" w:hAnsi="Palatino Linotype"/>
          <w:b/>
        </w:rPr>
        <w:t>EL SUJETO OBLIGADO</w:t>
      </w:r>
      <w:r w:rsidR="003C718E" w:rsidRPr="00EE478B">
        <w:rPr>
          <w:rFonts w:ascii="Palatino Linotype" w:hAnsi="Palatino Linotype"/>
        </w:rPr>
        <w:t xml:space="preserve">, la solicitud de acceso a información pública, </w:t>
      </w:r>
      <w:r w:rsidR="00F836BA" w:rsidRPr="00EE478B">
        <w:rPr>
          <w:rFonts w:ascii="Palatino Linotype" w:hAnsi="Palatino Linotype"/>
        </w:rPr>
        <w:t xml:space="preserve">a la que se le </w:t>
      </w:r>
      <w:r w:rsidR="003C718E" w:rsidRPr="00EE478B">
        <w:rPr>
          <w:rFonts w:ascii="Palatino Linotype" w:hAnsi="Palatino Linotype"/>
        </w:rPr>
        <w:t>asign</w:t>
      </w:r>
      <w:r w:rsidR="00F836BA" w:rsidRPr="00EE478B">
        <w:rPr>
          <w:rFonts w:ascii="Palatino Linotype" w:hAnsi="Palatino Linotype"/>
        </w:rPr>
        <w:t>ó</w:t>
      </w:r>
      <w:r w:rsidR="003C718E" w:rsidRPr="00EE478B">
        <w:rPr>
          <w:rFonts w:ascii="Palatino Linotype" w:hAnsi="Palatino Linotype"/>
        </w:rPr>
        <w:t xml:space="preserve"> el número </w:t>
      </w:r>
      <w:r w:rsidR="00FD74BC" w:rsidRPr="00EE478B">
        <w:rPr>
          <w:rFonts w:ascii="Palatino Linotype" w:hAnsi="Palatino Linotype"/>
          <w:b/>
          <w:bCs/>
        </w:rPr>
        <w:t>00449/ISSEMYM/IP/2018</w:t>
      </w:r>
      <w:r w:rsidR="00006424" w:rsidRPr="00EE478B">
        <w:rPr>
          <w:rFonts w:ascii="Palatino Linotype" w:hAnsi="Palatino Linotype"/>
        </w:rPr>
        <w:t>, mediante la cual solicitó</w:t>
      </w:r>
      <w:r w:rsidR="003C718E" w:rsidRPr="00EE478B">
        <w:rPr>
          <w:rFonts w:ascii="Palatino Linotype" w:hAnsi="Palatino Linotype"/>
        </w:rPr>
        <w:t xml:space="preserve">, lo </w:t>
      </w:r>
      <w:r w:rsidR="003C718E" w:rsidRPr="00EE478B">
        <w:rPr>
          <w:rFonts w:ascii="Palatino Linotype" w:hAnsi="Palatino Linotype" w:cs="Arial"/>
        </w:rPr>
        <w:t>siguiente</w:t>
      </w:r>
      <w:r w:rsidR="007E36A0" w:rsidRPr="00EE478B">
        <w:rPr>
          <w:rFonts w:ascii="Palatino Linotype" w:hAnsi="Palatino Linotype"/>
        </w:rPr>
        <w:t>:</w:t>
      </w:r>
    </w:p>
    <w:p w:rsidR="000A1149" w:rsidRPr="00EE478B" w:rsidRDefault="00741570" w:rsidP="003D25FD">
      <w:pPr>
        <w:spacing w:before="120" w:after="120"/>
        <w:ind w:left="851" w:right="902"/>
        <w:jc w:val="both"/>
        <w:rPr>
          <w:rFonts w:ascii="Palatino Linotype" w:hAnsi="Palatino Linotype"/>
          <w:i/>
          <w:sz w:val="22"/>
          <w:szCs w:val="22"/>
        </w:rPr>
      </w:pPr>
      <w:r w:rsidRPr="00EE478B">
        <w:rPr>
          <w:rFonts w:ascii="Palatino Linotype" w:hAnsi="Palatino Linotype" w:cs="Arial"/>
          <w:i/>
          <w:sz w:val="22"/>
          <w:szCs w:val="22"/>
        </w:rPr>
        <w:t>“</w:t>
      </w:r>
      <w:r w:rsidR="00FD74BC" w:rsidRPr="00EE478B">
        <w:rPr>
          <w:rFonts w:ascii="Palatino Linotype" w:hAnsi="Palatino Linotype" w:cs="Arial"/>
          <w:i/>
          <w:sz w:val="22"/>
          <w:szCs w:val="22"/>
        </w:rPr>
        <w:t xml:space="preserve">Solicito los contratos, los anexos de los contratos, los convenios modificatorios si se dieron para el periodo que se solicita, los documentos fuente que demuestren los pagos devengados mensuales o cuando se hayan liquidado los pagos de los servicios prestados, así hayan sido por vía de transferencias bancarias, emisión de cheques o cualquier forma de pago que se haya convenido con el prestador de servicios. Todo lo anterior lo solicito de los contratos del servicio de lavado y/o renta de ropa hospitalaria para el periodo que comprende del 1 de enero al 31 de diciembre del 2017, de las siguientes empresas </w:t>
      </w:r>
      <w:r w:rsidR="006C332A">
        <w:rPr>
          <w:rFonts w:ascii="Palatino Linotype" w:hAnsi="Palatino Linotype" w:cs="Arial"/>
          <w:i/>
          <w:sz w:val="22"/>
          <w:szCs w:val="22"/>
        </w:rPr>
        <w:t>XXXXXXXX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XXXXXXXX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XXXXXXX</w:t>
      </w:r>
      <w:r w:rsidR="00FD74BC" w:rsidRPr="00EE478B">
        <w:rPr>
          <w:rFonts w:ascii="Palatino Linotype" w:hAnsi="Palatino Linotype" w:cs="Arial"/>
          <w:i/>
          <w:sz w:val="22"/>
          <w:szCs w:val="22"/>
        </w:rPr>
        <w:t xml:space="preserve">, LAVANDERIA DE HOSPITALES Y SANATORIOS, S.A DE C.V. </w:t>
      </w:r>
      <w:r w:rsidR="006C332A">
        <w:rPr>
          <w:rFonts w:ascii="Palatino Linotype" w:hAnsi="Palatino Linotype" w:cs="Arial"/>
          <w:i/>
          <w:sz w:val="22"/>
          <w:szCs w:val="22"/>
        </w:rPr>
        <w:t xml:space="preserve">XXXXXXXX XXX XX XXXX XXXXXXX XXXXXX, XXX XX XXXX </w:t>
      </w:r>
      <w:proofErr w:type="spellStart"/>
      <w:r w:rsidR="006C332A">
        <w:rPr>
          <w:rFonts w:ascii="Palatino Linotype" w:hAnsi="Palatino Linotype" w:cs="Arial"/>
          <w:i/>
          <w:sz w:val="22"/>
          <w:szCs w:val="22"/>
        </w:rPr>
        <w:t>XXXX</w:t>
      </w:r>
      <w:proofErr w:type="spellEnd"/>
      <w:r w:rsidR="006C332A">
        <w:rPr>
          <w:rFonts w:ascii="Palatino Linotype" w:hAnsi="Palatino Linotype" w:cs="Arial"/>
          <w:i/>
          <w:sz w:val="22"/>
          <w:szCs w:val="22"/>
        </w:rPr>
        <w:t>, XXXXXXXX</w:t>
      </w:r>
      <w:r w:rsidR="00FD74BC" w:rsidRPr="00EE478B">
        <w:rPr>
          <w:rFonts w:ascii="Palatino Linotype" w:hAnsi="Palatino Linotype" w:cs="Arial"/>
          <w:i/>
          <w:sz w:val="22"/>
          <w:szCs w:val="22"/>
        </w:rPr>
        <w:t xml:space="preserve">CAMBOMZI, </w:t>
      </w:r>
      <w:r w:rsidR="006C332A">
        <w:rPr>
          <w:rFonts w:ascii="Palatino Linotype" w:hAnsi="Palatino Linotype" w:cs="Arial"/>
          <w:i/>
          <w:sz w:val="22"/>
          <w:szCs w:val="22"/>
        </w:rPr>
        <w:t>XXXXXX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XXXXXXXXXXXX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w:t>
      </w:r>
      <w:r w:rsidR="00FD74BC" w:rsidRPr="00EE478B">
        <w:rPr>
          <w:rFonts w:ascii="Palatino Linotype" w:hAnsi="Palatino Linotype" w:cs="Arial"/>
          <w:i/>
          <w:sz w:val="22"/>
          <w:szCs w:val="22"/>
        </w:rPr>
        <w:t xml:space="preserve"> </w:t>
      </w:r>
      <w:r w:rsidR="006C332A">
        <w:rPr>
          <w:rFonts w:ascii="Palatino Linotype" w:hAnsi="Palatino Linotype" w:cs="Arial"/>
          <w:i/>
          <w:sz w:val="22"/>
          <w:szCs w:val="22"/>
        </w:rPr>
        <w:t>XXXX</w:t>
      </w:r>
      <w:r w:rsidR="00FD74BC" w:rsidRPr="00EE478B">
        <w:rPr>
          <w:rFonts w:ascii="Palatino Linotype" w:hAnsi="Palatino Linotype" w:cs="Arial"/>
          <w:i/>
          <w:sz w:val="22"/>
          <w:szCs w:val="22"/>
        </w:rPr>
        <w:t xml:space="preserve"> Documentos que den cuenta de la siguiente información: Informar, cantidad total y tipo de prendas lavadas en el periodo solicitado, número y tipo de bultos quirúrgicos </w:t>
      </w:r>
      <w:r w:rsidR="00FD74BC" w:rsidRPr="00EE478B">
        <w:rPr>
          <w:rFonts w:ascii="Palatino Linotype" w:hAnsi="Palatino Linotype" w:cs="Arial"/>
          <w:i/>
          <w:sz w:val="22"/>
          <w:szCs w:val="22"/>
        </w:rPr>
        <w:lastRenderedPageBreak/>
        <w:t>lavados y/o esterilizados lavados. Informar, tamaño en capacidad de camas por hospital, número de cirugías y pacientes atendidos en el periodo. Informar, si en el periodo se compró ropa hospitalaria, especificar, monto total devengado y cantidad y tipo de prenda adquirida.</w:t>
      </w:r>
      <w:r w:rsidRPr="00EE478B">
        <w:rPr>
          <w:rFonts w:ascii="Palatino Linotype" w:hAnsi="Palatino Linotype" w:cs="Arial"/>
          <w:i/>
          <w:sz w:val="22"/>
          <w:szCs w:val="22"/>
        </w:rPr>
        <w:t>”</w:t>
      </w:r>
      <w:r w:rsidR="00775764" w:rsidRPr="00EE478B">
        <w:rPr>
          <w:rFonts w:ascii="Palatino Linotype" w:hAnsi="Palatino Linotype" w:cs="Arial"/>
          <w:i/>
          <w:sz w:val="22"/>
          <w:szCs w:val="22"/>
        </w:rPr>
        <w:t xml:space="preserve"> </w:t>
      </w:r>
      <w:r w:rsidR="0075370C" w:rsidRPr="00EE478B">
        <w:rPr>
          <w:rFonts w:ascii="Palatino Linotype" w:hAnsi="Palatino Linotype"/>
          <w:i/>
          <w:sz w:val="22"/>
          <w:szCs w:val="22"/>
        </w:rPr>
        <w:t>(Sic</w:t>
      </w:r>
      <w:r w:rsidR="008A26B4" w:rsidRPr="00EE478B">
        <w:rPr>
          <w:rFonts w:ascii="Palatino Linotype" w:hAnsi="Palatino Linotype"/>
          <w:i/>
          <w:sz w:val="22"/>
          <w:szCs w:val="22"/>
        </w:rPr>
        <w:t>)</w:t>
      </w:r>
    </w:p>
    <w:p w:rsidR="00006424" w:rsidRPr="00EE478B" w:rsidRDefault="00006424" w:rsidP="003D25FD">
      <w:pPr>
        <w:spacing w:before="240" w:after="240" w:line="360" w:lineRule="auto"/>
        <w:ind w:right="616"/>
        <w:jc w:val="both"/>
        <w:rPr>
          <w:rFonts w:ascii="Palatino Linotype" w:hAnsi="Palatino Linotype"/>
        </w:rPr>
      </w:pPr>
      <w:r w:rsidRPr="00EE478B">
        <w:rPr>
          <w:rFonts w:ascii="Palatino Linotype" w:hAnsi="Palatino Linotype"/>
          <w:b/>
        </w:rPr>
        <w:t>Modalidad de Entrega:</w:t>
      </w:r>
      <w:r w:rsidRPr="00EE478B">
        <w:rPr>
          <w:rFonts w:ascii="Palatino Linotype" w:hAnsi="Palatino Linotype"/>
        </w:rPr>
        <w:t xml:space="preserve"> </w:t>
      </w:r>
      <w:r w:rsidR="008219D8" w:rsidRPr="00EE478B">
        <w:rPr>
          <w:rFonts w:ascii="Palatino Linotype" w:hAnsi="Palatino Linotype"/>
        </w:rPr>
        <w:t>A través de</w:t>
      </w:r>
      <w:r w:rsidR="00F73244" w:rsidRPr="00EE478B">
        <w:rPr>
          <w:rFonts w:ascii="Palatino Linotype" w:hAnsi="Palatino Linotype"/>
        </w:rPr>
        <w:t>l</w:t>
      </w:r>
      <w:r w:rsidR="00C7486F" w:rsidRPr="00EE478B">
        <w:rPr>
          <w:rFonts w:ascii="Palatino Linotype" w:hAnsi="Palatino Linotype"/>
        </w:rPr>
        <w:t xml:space="preserve"> </w:t>
      </w:r>
      <w:r w:rsidR="00F73244" w:rsidRPr="00EE478B">
        <w:rPr>
          <w:rFonts w:ascii="Palatino Linotype" w:hAnsi="Palatino Linotype"/>
          <w:b/>
        </w:rPr>
        <w:t>SAIMEX</w:t>
      </w:r>
      <w:r w:rsidR="008219D8" w:rsidRPr="00EE478B">
        <w:rPr>
          <w:rFonts w:ascii="Palatino Linotype" w:hAnsi="Palatino Linotype"/>
        </w:rPr>
        <w:t>.</w:t>
      </w:r>
    </w:p>
    <w:p w:rsidR="00FD74BC" w:rsidRPr="00EE478B" w:rsidRDefault="009B338A" w:rsidP="00FD74BC">
      <w:pPr>
        <w:spacing w:before="240" w:after="240" w:line="360" w:lineRule="auto"/>
        <w:jc w:val="both"/>
        <w:rPr>
          <w:rFonts w:ascii="Palatino Linotype" w:hAnsi="Palatino Linotype" w:cs="Arial"/>
          <w:lang w:val="es-ES_tradnl"/>
        </w:rPr>
      </w:pPr>
      <w:r w:rsidRPr="00EE478B">
        <w:rPr>
          <w:rFonts w:ascii="Palatino Linotype" w:hAnsi="Palatino Linotype"/>
          <w:b/>
          <w:sz w:val="28"/>
          <w:szCs w:val="28"/>
        </w:rPr>
        <w:t>II.</w:t>
      </w:r>
      <w:r w:rsidRPr="00EE478B">
        <w:rPr>
          <w:rFonts w:ascii="Palatino Linotype" w:hAnsi="Palatino Linotype"/>
          <w:b/>
        </w:rPr>
        <w:t xml:space="preserve"> </w:t>
      </w:r>
      <w:r w:rsidR="00FD74BC" w:rsidRPr="00EE478B">
        <w:rPr>
          <w:rFonts w:ascii="Palatino Linotype" w:hAnsi="Palatino Linotype" w:cs="Arial"/>
          <w:lang w:val="es-ES_tradnl"/>
        </w:rPr>
        <w:t xml:space="preserve">El trece de agosto de dos mil dieciocho, el Titular de la Unidad de Transparencia del </w:t>
      </w:r>
      <w:r w:rsidR="00FD74BC" w:rsidRPr="00EE478B">
        <w:rPr>
          <w:rFonts w:ascii="Palatino Linotype" w:hAnsi="Palatino Linotype" w:cs="Arial"/>
          <w:b/>
          <w:lang w:val="es-ES_tradnl"/>
        </w:rPr>
        <w:t>SUJETO OBLIGADO</w:t>
      </w:r>
      <w:r w:rsidR="00FD74BC" w:rsidRPr="00EE478B">
        <w:rPr>
          <w:rFonts w:ascii="Palatino Linotype" w:hAnsi="Palatino Linotype" w:cs="Arial"/>
          <w:lang w:val="es-ES_tradnl"/>
        </w:rPr>
        <w:t xml:space="preserve"> turnó la solicitud de información a los Servidores Públicos Habilitados que consideró competentes, a efecto de que realizaran la búsqueda y localización de la información, tal como se desprende a continuación: </w:t>
      </w:r>
    </w:p>
    <w:p w:rsidR="00FD74BC" w:rsidRPr="00EE478B" w:rsidRDefault="00FD74BC" w:rsidP="00FD74BC">
      <w:pPr>
        <w:spacing w:before="240" w:after="240" w:line="360" w:lineRule="auto"/>
        <w:ind w:right="49"/>
        <w:jc w:val="center"/>
        <w:rPr>
          <w:rFonts w:ascii="Palatino Linotype" w:hAnsi="Palatino Linotype"/>
        </w:rPr>
      </w:pPr>
      <w:r w:rsidRPr="00EE478B">
        <w:rPr>
          <w:noProof/>
          <w:lang w:eastAsia="es-MX"/>
        </w:rPr>
        <w:drawing>
          <wp:inline distT="0" distB="0" distL="0" distR="0" wp14:anchorId="50CDC2EE" wp14:editId="7A9FF913">
            <wp:extent cx="5384041" cy="9144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651" t="35604" r="3380" b="36328"/>
                    <a:stretch/>
                  </pic:blipFill>
                  <pic:spPr bwMode="auto">
                    <a:xfrm>
                      <a:off x="0" y="0"/>
                      <a:ext cx="5384572" cy="914490"/>
                    </a:xfrm>
                    <a:prstGeom prst="rect">
                      <a:avLst/>
                    </a:prstGeom>
                    <a:ln>
                      <a:noFill/>
                    </a:ln>
                    <a:extLst>
                      <a:ext uri="{53640926-AAD7-44D8-BBD7-CCE9431645EC}">
                        <a14:shadowObscured xmlns:a14="http://schemas.microsoft.com/office/drawing/2010/main"/>
                      </a:ext>
                    </a:extLst>
                  </pic:spPr>
                </pic:pic>
              </a:graphicData>
            </a:graphic>
          </wp:inline>
        </w:drawing>
      </w:r>
    </w:p>
    <w:p w:rsidR="00383F57" w:rsidRPr="00EE478B" w:rsidRDefault="00FD74BC" w:rsidP="003D25FD">
      <w:pPr>
        <w:spacing w:before="240" w:after="240" w:line="360" w:lineRule="auto"/>
        <w:jc w:val="both"/>
        <w:rPr>
          <w:rFonts w:ascii="Palatino Linotype" w:hAnsi="Palatino Linotype"/>
        </w:rPr>
      </w:pPr>
      <w:r w:rsidRPr="00EE478B">
        <w:rPr>
          <w:rFonts w:ascii="Palatino Linotype" w:hAnsi="Palatino Linotype"/>
          <w:b/>
          <w:sz w:val="28"/>
          <w:szCs w:val="28"/>
        </w:rPr>
        <w:t xml:space="preserve">III. </w:t>
      </w:r>
      <w:r w:rsidR="00383F57" w:rsidRPr="00EE478B">
        <w:rPr>
          <w:rFonts w:ascii="Palatino Linotype" w:hAnsi="Palatino Linotype"/>
        </w:rPr>
        <w:t xml:space="preserve">De las constancias que obran en el expediente electrónico, se advierte que en fecha </w:t>
      </w:r>
      <w:r w:rsidR="009F6733" w:rsidRPr="00EE478B">
        <w:rPr>
          <w:rFonts w:ascii="Palatino Linotype" w:hAnsi="Palatino Linotype"/>
        </w:rPr>
        <w:t>tres</w:t>
      </w:r>
      <w:r w:rsidR="007221A5" w:rsidRPr="00EE478B">
        <w:rPr>
          <w:rFonts w:ascii="Palatino Linotype" w:hAnsi="Palatino Linotype"/>
        </w:rPr>
        <w:t xml:space="preserve"> de septiembre</w:t>
      </w:r>
      <w:r w:rsidR="00383F57" w:rsidRPr="00EE478B">
        <w:rPr>
          <w:rFonts w:ascii="Palatino Linotype" w:hAnsi="Palatino Linotype"/>
        </w:rPr>
        <w:t xml:space="preserve"> de dos mil dieciocho, </w:t>
      </w:r>
      <w:r w:rsidR="00383F57" w:rsidRPr="00EE478B">
        <w:rPr>
          <w:rFonts w:ascii="Palatino Linotype" w:hAnsi="Palatino Linotype"/>
          <w:b/>
        </w:rPr>
        <w:t xml:space="preserve">EL SUJETO OBLIGADO </w:t>
      </w:r>
      <w:r w:rsidR="00383F57" w:rsidRPr="00EE478B">
        <w:rPr>
          <w:rFonts w:ascii="Palatino Linotype" w:hAnsi="Palatino Linotype"/>
        </w:rPr>
        <w:t xml:space="preserve">dio respuesta a la solicitud de acceso a la información pública requerida por </w:t>
      </w:r>
      <w:r w:rsidR="004D2549" w:rsidRPr="00EE478B">
        <w:rPr>
          <w:rFonts w:ascii="Palatino Linotype" w:hAnsi="Palatino Linotype"/>
          <w:b/>
        </w:rPr>
        <w:t>EL</w:t>
      </w:r>
      <w:r w:rsidR="00383F57" w:rsidRPr="00EE478B">
        <w:rPr>
          <w:rFonts w:ascii="Palatino Linotype" w:hAnsi="Palatino Linotype"/>
          <w:b/>
        </w:rPr>
        <w:t xml:space="preserve"> RECURRENTE</w:t>
      </w:r>
      <w:r w:rsidR="00383F57" w:rsidRPr="00EE478B">
        <w:rPr>
          <w:rFonts w:ascii="Palatino Linotype" w:hAnsi="Palatino Linotype"/>
        </w:rPr>
        <w:t xml:space="preserve">, </w:t>
      </w:r>
      <w:r w:rsidR="003D25FD" w:rsidRPr="00EE478B">
        <w:rPr>
          <w:rFonts w:ascii="Palatino Linotype" w:hAnsi="Palatino Linotype"/>
        </w:rPr>
        <w:t>en los términos siguientes:</w:t>
      </w:r>
      <w:r w:rsidR="00383F57" w:rsidRPr="00EE478B">
        <w:rPr>
          <w:rFonts w:ascii="Palatino Linotype" w:hAnsi="Palatino Linotype"/>
        </w:rPr>
        <w:t xml:space="preserve"> </w:t>
      </w:r>
    </w:p>
    <w:p w:rsidR="00133C43" w:rsidRPr="00EE478B" w:rsidRDefault="00383F57" w:rsidP="00133C43">
      <w:pPr>
        <w:spacing w:before="120" w:after="120"/>
        <w:ind w:left="851" w:right="902"/>
        <w:jc w:val="right"/>
        <w:rPr>
          <w:rFonts w:ascii="Palatino Linotype" w:hAnsi="Palatino Linotype" w:cs="Arial"/>
          <w:i/>
          <w:sz w:val="22"/>
          <w:szCs w:val="22"/>
        </w:rPr>
      </w:pPr>
      <w:r w:rsidRPr="00EE478B">
        <w:rPr>
          <w:rFonts w:ascii="Palatino Linotype" w:hAnsi="Palatino Linotype" w:cs="Arial"/>
          <w:i/>
          <w:sz w:val="22"/>
          <w:szCs w:val="22"/>
        </w:rPr>
        <w:t>“</w:t>
      </w:r>
      <w:r w:rsidR="00133C43" w:rsidRPr="00EE478B">
        <w:rPr>
          <w:rFonts w:ascii="Palatino Linotype" w:hAnsi="Palatino Linotype" w:cs="Arial"/>
          <w:i/>
          <w:sz w:val="22"/>
          <w:szCs w:val="22"/>
        </w:rPr>
        <w:t>Metepec, México a 03 de Septiembre de 2018</w:t>
      </w:r>
    </w:p>
    <w:p w:rsidR="00133C43" w:rsidRPr="00EE478B" w:rsidRDefault="00133C43" w:rsidP="00133C43">
      <w:pPr>
        <w:spacing w:before="120" w:after="120"/>
        <w:ind w:left="851" w:right="902"/>
        <w:jc w:val="right"/>
        <w:rPr>
          <w:rFonts w:ascii="Palatino Linotype" w:hAnsi="Palatino Linotype" w:cs="Arial"/>
          <w:i/>
          <w:sz w:val="22"/>
          <w:szCs w:val="22"/>
        </w:rPr>
      </w:pPr>
      <w:r w:rsidRPr="00EE478B">
        <w:rPr>
          <w:rFonts w:ascii="Palatino Linotype" w:hAnsi="Palatino Linotype" w:cs="Arial"/>
          <w:i/>
          <w:sz w:val="22"/>
          <w:szCs w:val="22"/>
        </w:rPr>
        <w:t xml:space="preserve">Nombre del solicitante: </w:t>
      </w:r>
      <w:r w:rsidR="006C332A">
        <w:rPr>
          <w:rFonts w:ascii="Palatino Linotype" w:hAnsi="Palatino Linotype" w:cs="Arial"/>
          <w:i/>
          <w:sz w:val="22"/>
          <w:szCs w:val="22"/>
        </w:rPr>
        <w:t>XXXXXX XXXXXXXX XXXXXXX</w:t>
      </w:r>
    </w:p>
    <w:p w:rsidR="00133C43" w:rsidRPr="00EE478B" w:rsidRDefault="00133C43" w:rsidP="00133C43">
      <w:pPr>
        <w:spacing w:before="120" w:after="120"/>
        <w:ind w:left="851" w:right="902"/>
        <w:jc w:val="right"/>
        <w:rPr>
          <w:rFonts w:ascii="Palatino Linotype" w:hAnsi="Palatino Linotype" w:cs="Arial"/>
          <w:i/>
          <w:sz w:val="22"/>
          <w:szCs w:val="22"/>
        </w:rPr>
      </w:pPr>
      <w:r w:rsidRPr="00EE478B">
        <w:rPr>
          <w:rFonts w:ascii="Palatino Linotype" w:hAnsi="Palatino Linotype" w:cs="Arial"/>
          <w:i/>
          <w:sz w:val="22"/>
          <w:szCs w:val="22"/>
        </w:rPr>
        <w:t>Folio de la solicitud: 00449/ISSEMYM/IP/2018</w:t>
      </w:r>
    </w:p>
    <w:p w:rsidR="00133C43" w:rsidRPr="00EE478B" w:rsidRDefault="00133C43" w:rsidP="00133C43">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133C43" w:rsidRPr="00EE478B" w:rsidRDefault="00133C43" w:rsidP="00133C43">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Como archivo adjunto, encontrará el oficio que dará respuesta a su solicitud de información. Para cualquier duda o aclaración respecto a la presente respuesta, nos ponemos a sus órdenes en el teléfono (01722) 2261900 extensiones 1151 y 1177.</w:t>
      </w:r>
    </w:p>
    <w:p w:rsidR="00133C43" w:rsidRPr="00EE478B" w:rsidRDefault="00133C43" w:rsidP="00133C43">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lastRenderedPageBreak/>
        <w:t>ATENTAMENTE</w:t>
      </w:r>
    </w:p>
    <w:p w:rsidR="00383F57" w:rsidRPr="00EE478B" w:rsidRDefault="00133C43" w:rsidP="00133C43">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DR. EN E. CARLOS TENDILLA GONZÁLEZ</w:t>
      </w:r>
      <w:r w:rsidR="00383F57" w:rsidRPr="00EE478B">
        <w:rPr>
          <w:rFonts w:ascii="Palatino Linotype" w:hAnsi="Palatino Linotype" w:cs="Arial"/>
          <w:i/>
          <w:sz w:val="22"/>
          <w:szCs w:val="22"/>
        </w:rPr>
        <w:t>” (Sic)</w:t>
      </w:r>
    </w:p>
    <w:p w:rsidR="00133C43" w:rsidRPr="00EE478B" w:rsidRDefault="00133C43" w:rsidP="00133C43">
      <w:pPr>
        <w:spacing w:before="240" w:after="240" w:line="360" w:lineRule="auto"/>
        <w:jc w:val="both"/>
        <w:rPr>
          <w:rFonts w:ascii="Palatino Linotype" w:hAnsi="Palatino Linotype"/>
        </w:rPr>
      </w:pPr>
      <w:r w:rsidRPr="00EE478B">
        <w:rPr>
          <w:rFonts w:ascii="Palatino Linotype" w:hAnsi="Palatino Linotype"/>
        </w:rPr>
        <w:t xml:space="preserve">Cabe señalar, que </w:t>
      </w:r>
      <w:r w:rsidRPr="00EE478B">
        <w:rPr>
          <w:rFonts w:ascii="Palatino Linotype" w:hAnsi="Palatino Linotype"/>
          <w:b/>
        </w:rPr>
        <w:t xml:space="preserve">EL SUJETO OBLIGADO </w:t>
      </w:r>
      <w:r w:rsidRPr="00EE478B">
        <w:rPr>
          <w:rFonts w:ascii="Palatino Linotype" w:hAnsi="Palatino Linotype"/>
        </w:rPr>
        <w:t>adjuntó a su respuesta los archivos electrónicos denominados “</w:t>
      </w:r>
      <w:r w:rsidRPr="00EE478B">
        <w:rPr>
          <w:rFonts w:ascii="Palatino Linotype" w:hAnsi="Palatino Linotype"/>
          <w:b/>
          <w:i/>
        </w:rPr>
        <w:t>ANEXO 2- COMERCIALIZADORA Y CONSULTORA CAMDONZI EN 2017.pdf</w:t>
      </w:r>
      <w:r w:rsidRPr="00EE478B">
        <w:rPr>
          <w:rFonts w:ascii="Palatino Linotype" w:hAnsi="Palatino Linotype"/>
          <w:i/>
        </w:rPr>
        <w:t>,</w:t>
      </w:r>
      <w:r w:rsidRPr="00EE478B">
        <w:rPr>
          <w:rFonts w:ascii="Palatino Linotype" w:hAnsi="Palatino Linotype"/>
          <w:b/>
          <w:i/>
        </w:rPr>
        <w:t xml:space="preserve"> 449.IP.pdf</w:t>
      </w:r>
      <w:r w:rsidRPr="00EE478B">
        <w:rPr>
          <w:rFonts w:ascii="Palatino Linotype" w:hAnsi="Palatino Linotype"/>
          <w:i/>
        </w:rPr>
        <w:t xml:space="preserve">, </w:t>
      </w:r>
      <w:r w:rsidRPr="00EE478B">
        <w:rPr>
          <w:rFonts w:ascii="Palatino Linotype" w:hAnsi="Palatino Linotype"/>
          <w:b/>
          <w:i/>
        </w:rPr>
        <w:t xml:space="preserve">LAVANDERIA DE HOSPITALES Y SANATORIOS SA DE CV 2017 (1).pdf </w:t>
      </w:r>
      <w:r w:rsidRPr="00EE478B">
        <w:rPr>
          <w:rFonts w:ascii="Palatino Linotype" w:hAnsi="Palatino Linotype"/>
        </w:rPr>
        <w:t xml:space="preserve">y </w:t>
      </w:r>
      <w:r w:rsidRPr="00EE478B">
        <w:rPr>
          <w:rFonts w:ascii="Palatino Linotype" w:hAnsi="Palatino Linotype"/>
          <w:b/>
          <w:i/>
        </w:rPr>
        <w:t>ANEXO 1-LAVANDERÍA DE HOSPITALES Y SANATORIOS.pdf</w:t>
      </w:r>
      <w:r w:rsidRPr="00EE478B">
        <w:rPr>
          <w:rFonts w:ascii="Palatino Linotype" w:hAnsi="Palatino Linotype"/>
        </w:rPr>
        <w:t>”, omitiendo su inserción</w:t>
      </w:r>
      <w:r w:rsidR="00ED1F70" w:rsidRPr="00EE478B">
        <w:rPr>
          <w:rFonts w:ascii="Palatino Linotype" w:hAnsi="Palatino Linotype"/>
        </w:rPr>
        <w:t xml:space="preserve"> de la totalidad de los mismos</w:t>
      </w:r>
      <w:r w:rsidRPr="00EE478B">
        <w:rPr>
          <w:rFonts w:ascii="Palatino Linotype" w:hAnsi="Palatino Linotype"/>
        </w:rPr>
        <w:t xml:space="preserve"> en razón de su extensión y por ser del conocimiento de las partes</w:t>
      </w:r>
      <w:r w:rsidR="00ED1F70" w:rsidRPr="00EE478B">
        <w:rPr>
          <w:rFonts w:ascii="Palatino Linotype" w:hAnsi="Palatino Linotype"/>
        </w:rPr>
        <w:t>, insertando únicamente el contenido del archivo denominado “</w:t>
      </w:r>
      <w:r w:rsidR="00ED1F70" w:rsidRPr="00EE478B">
        <w:rPr>
          <w:rFonts w:ascii="Palatino Linotype" w:hAnsi="Palatino Linotype"/>
          <w:b/>
          <w:i/>
        </w:rPr>
        <w:t xml:space="preserve">449.IP.pdf” </w:t>
      </w:r>
      <w:r w:rsidR="00ED1F70" w:rsidRPr="00EE478B">
        <w:rPr>
          <w:rFonts w:ascii="Palatino Linotype" w:hAnsi="Palatino Linotype"/>
        </w:rPr>
        <w:t>cuyo contenido medular es el siguiente:</w:t>
      </w:r>
    </w:p>
    <w:p w:rsidR="00ED1F70" w:rsidRPr="00EE478B" w:rsidRDefault="00143AF5" w:rsidP="00ED1F70">
      <w:pPr>
        <w:spacing w:before="240" w:after="240" w:line="360" w:lineRule="auto"/>
        <w:jc w:val="center"/>
        <w:rPr>
          <w:rFonts w:ascii="Palatino Linotype" w:hAnsi="Palatino Linotype"/>
        </w:rPr>
      </w:pPr>
      <w:r>
        <w:rPr>
          <w:noProof/>
          <w:lang w:eastAsia="es-MX"/>
        </w:rPr>
        <w:drawing>
          <wp:inline distT="0" distB="0" distL="0" distR="0" wp14:anchorId="6EBA9F43" wp14:editId="708833B8">
            <wp:extent cx="4864060" cy="42862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0064" t="13253" r="18759" b="4502"/>
                    <a:stretch/>
                  </pic:blipFill>
                  <pic:spPr bwMode="auto">
                    <a:xfrm>
                      <a:off x="0" y="0"/>
                      <a:ext cx="4875508" cy="4296338"/>
                    </a:xfrm>
                    <a:prstGeom prst="rect">
                      <a:avLst/>
                    </a:prstGeom>
                    <a:ln>
                      <a:noFill/>
                    </a:ln>
                    <a:extLst>
                      <a:ext uri="{53640926-AAD7-44D8-BBD7-CCE9431645EC}">
                        <a14:shadowObscured xmlns:a14="http://schemas.microsoft.com/office/drawing/2010/main"/>
                      </a:ext>
                    </a:extLst>
                  </pic:spPr>
                </pic:pic>
              </a:graphicData>
            </a:graphic>
          </wp:inline>
        </w:drawing>
      </w:r>
    </w:p>
    <w:p w:rsidR="00ED1F70" w:rsidRPr="00EE478B" w:rsidRDefault="00143AF5" w:rsidP="00133C43">
      <w:pPr>
        <w:spacing w:before="240" w:after="240" w:line="360" w:lineRule="auto"/>
        <w:jc w:val="both"/>
        <w:rPr>
          <w:rFonts w:ascii="Palatino Linotype" w:hAnsi="Palatino Linotype"/>
        </w:rPr>
      </w:pPr>
      <w:r>
        <w:rPr>
          <w:noProof/>
          <w:lang w:eastAsia="es-MX"/>
        </w:rPr>
        <w:lastRenderedPageBreak/>
        <w:drawing>
          <wp:inline distT="0" distB="0" distL="0" distR="0" wp14:anchorId="659C29DD" wp14:editId="17AE89C3">
            <wp:extent cx="5740400" cy="750807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781" t="10719" r="32683" b="8985"/>
                    <a:stretch/>
                  </pic:blipFill>
                  <pic:spPr bwMode="auto">
                    <a:xfrm>
                      <a:off x="0" y="0"/>
                      <a:ext cx="5749172" cy="7519552"/>
                    </a:xfrm>
                    <a:prstGeom prst="rect">
                      <a:avLst/>
                    </a:prstGeom>
                    <a:ln>
                      <a:noFill/>
                    </a:ln>
                    <a:extLst>
                      <a:ext uri="{53640926-AAD7-44D8-BBD7-CCE9431645EC}">
                        <a14:shadowObscured xmlns:a14="http://schemas.microsoft.com/office/drawing/2010/main"/>
                      </a:ext>
                    </a:extLst>
                  </pic:spPr>
                </pic:pic>
              </a:graphicData>
            </a:graphic>
          </wp:inline>
        </w:drawing>
      </w:r>
    </w:p>
    <w:p w:rsidR="00ED1F70" w:rsidRPr="00EE478B" w:rsidRDefault="002747F0" w:rsidP="002747F0">
      <w:pPr>
        <w:spacing w:before="240" w:after="240" w:line="360" w:lineRule="auto"/>
        <w:jc w:val="center"/>
        <w:rPr>
          <w:rFonts w:ascii="Palatino Linotype" w:hAnsi="Palatino Linotype"/>
        </w:rPr>
      </w:pPr>
      <w:bookmarkStart w:id="0" w:name="_GoBack"/>
      <w:r>
        <w:rPr>
          <w:noProof/>
          <w:lang w:eastAsia="es-MX"/>
        </w:rPr>
        <w:lastRenderedPageBreak/>
        <w:drawing>
          <wp:inline distT="0" distB="0" distL="0" distR="0" wp14:anchorId="361ABBC1" wp14:editId="4863367C">
            <wp:extent cx="5537089" cy="7480300"/>
            <wp:effectExtent l="0" t="0" r="6985"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234" t="17151" r="32463" b="5086"/>
                    <a:stretch/>
                  </pic:blipFill>
                  <pic:spPr bwMode="auto">
                    <a:xfrm>
                      <a:off x="0" y="0"/>
                      <a:ext cx="5545848" cy="7492133"/>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ED1F70" w:rsidRPr="00EE478B" w:rsidRDefault="00ED1F70" w:rsidP="00133C43">
      <w:pPr>
        <w:spacing w:before="240" w:after="240" w:line="360" w:lineRule="auto"/>
        <w:jc w:val="both"/>
        <w:rPr>
          <w:rFonts w:ascii="Palatino Linotype" w:hAnsi="Palatino Linotype"/>
        </w:rPr>
      </w:pPr>
      <w:r w:rsidRPr="00EE478B">
        <w:rPr>
          <w:noProof/>
          <w:lang w:eastAsia="es-MX"/>
        </w:rPr>
        <w:lastRenderedPageBreak/>
        <w:drawing>
          <wp:inline distT="0" distB="0" distL="0" distR="0" wp14:anchorId="103EC0E4" wp14:editId="489A566B">
            <wp:extent cx="5771407" cy="5289312"/>
            <wp:effectExtent l="0" t="0" r="127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782" t="21506" r="29246" b="8486"/>
                    <a:stretch/>
                  </pic:blipFill>
                  <pic:spPr bwMode="auto">
                    <a:xfrm>
                      <a:off x="0" y="0"/>
                      <a:ext cx="5781927" cy="5298953"/>
                    </a:xfrm>
                    <a:prstGeom prst="rect">
                      <a:avLst/>
                    </a:prstGeom>
                    <a:ln>
                      <a:noFill/>
                    </a:ln>
                    <a:extLst>
                      <a:ext uri="{53640926-AAD7-44D8-BBD7-CCE9431645EC}">
                        <a14:shadowObscured xmlns:a14="http://schemas.microsoft.com/office/drawing/2010/main"/>
                      </a:ext>
                    </a:extLst>
                  </pic:spPr>
                </pic:pic>
              </a:graphicData>
            </a:graphic>
          </wp:inline>
        </w:drawing>
      </w:r>
    </w:p>
    <w:p w:rsidR="00AC0D91" w:rsidRPr="00EE478B" w:rsidRDefault="007221A5" w:rsidP="003D25FD">
      <w:pPr>
        <w:spacing w:before="240" w:after="240" w:line="360" w:lineRule="auto"/>
        <w:ind w:right="51"/>
        <w:jc w:val="both"/>
        <w:rPr>
          <w:rFonts w:ascii="Palatino Linotype" w:hAnsi="Palatino Linotype" w:cs="Arial"/>
          <w:i/>
          <w:lang w:eastAsia="es-MX"/>
        </w:rPr>
      </w:pPr>
      <w:r w:rsidRPr="00EE478B">
        <w:rPr>
          <w:rFonts w:ascii="Palatino Linotype" w:hAnsi="Palatino Linotype" w:cs="Arial"/>
          <w:b/>
          <w:sz w:val="28"/>
          <w:szCs w:val="28"/>
        </w:rPr>
        <w:t>I</w:t>
      </w:r>
      <w:r w:rsidR="00133C43" w:rsidRPr="00EE478B">
        <w:rPr>
          <w:rFonts w:ascii="Palatino Linotype" w:hAnsi="Palatino Linotype" w:cs="Arial"/>
          <w:b/>
          <w:sz w:val="28"/>
          <w:szCs w:val="28"/>
        </w:rPr>
        <w:t>V</w:t>
      </w:r>
      <w:r w:rsidR="00383F57" w:rsidRPr="00EE478B">
        <w:rPr>
          <w:rFonts w:ascii="Palatino Linotype" w:hAnsi="Palatino Linotype" w:cs="Arial"/>
          <w:b/>
          <w:sz w:val="28"/>
          <w:szCs w:val="28"/>
        </w:rPr>
        <w:t>.</w:t>
      </w:r>
      <w:r w:rsidR="00383F57" w:rsidRPr="00EE478B">
        <w:rPr>
          <w:rFonts w:ascii="Palatino Linotype" w:hAnsi="Palatino Linotype" w:cs="Arial"/>
          <w:b/>
        </w:rPr>
        <w:t xml:space="preserve"> </w:t>
      </w:r>
      <w:r w:rsidR="00067E06" w:rsidRPr="00EE478B">
        <w:rPr>
          <w:rFonts w:ascii="Palatino Linotype" w:hAnsi="Palatino Linotype" w:cs="Arial"/>
        </w:rPr>
        <w:t xml:space="preserve">Inconforme con la </w:t>
      </w:r>
      <w:r w:rsidR="00AC0D91" w:rsidRPr="00EE478B">
        <w:rPr>
          <w:rFonts w:ascii="Palatino Linotype" w:hAnsi="Palatino Linotype" w:cs="Arial"/>
        </w:rPr>
        <w:t xml:space="preserve">respuesta, el </w:t>
      </w:r>
      <w:r w:rsidR="00133C43" w:rsidRPr="00EE478B">
        <w:rPr>
          <w:rFonts w:ascii="Palatino Linotype" w:hAnsi="Palatino Linotype" w:cs="Arial"/>
        </w:rPr>
        <w:t>diecisiete</w:t>
      </w:r>
      <w:r w:rsidR="0084351F" w:rsidRPr="00EE478B">
        <w:rPr>
          <w:rFonts w:ascii="Palatino Linotype" w:hAnsi="Palatino Linotype" w:cs="Arial"/>
        </w:rPr>
        <w:t xml:space="preserve"> de </w:t>
      </w:r>
      <w:r w:rsidRPr="00EE478B">
        <w:rPr>
          <w:rFonts w:ascii="Palatino Linotype" w:hAnsi="Palatino Linotype" w:cs="Arial"/>
        </w:rPr>
        <w:t>septiembre</w:t>
      </w:r>
      <w:r w:rsidR="00AC0D91" w:rsidRPr="00EE478B">
        <w:rPr>
          <w:rFonts w:ascii="Palatino Linotype" w:hAnsi="Palatino Linotype" w:cs="Arial"/>
        </w:rPr>
        <w:t xml:space="preserve"> de dos mil dieciocho, </w:t>
      </w:r>
      <w:r w:rsidR="0084351F" w:rsidRPr="00EE478B">
        <w:rPr>
          <w:rFonts w:ascii="Palatino Linotype" w:hAnsi="Palatino Linotype" w:cs="Arial"/>
          <w:b/>
          <w:color w:val="000000"/>
        </w:rPr>
        <w:t>EL</w:t>
      </w:r>
      <w:r w:rsidR="00AC0D91" w:rsidRPr="00EE478B">
        <w:rPr>
          <w:rFonts w:ascii="Palatino Linotype" w:hAnsi="Palatino Linotype" w:cs="Arial"/>
          <w:b/>
          <w:color w:val="000000"/>
        </w:rPr>
        <w:t xml:space="preserve"> RECURRENTE</w:t>
      </w:r>
      <w:r w:rsidR="00AC0D91" w:rsidRPr="00EE478B">
        <w:rPr>
          <w:rFonts w:ascii="Palatino Linotype" w:hAnsi="Palatino Linotype" w:cs="Arial"/>
          <w:color w:val="000000"/>
        </w:rPr>
        <w:t xml:space="preserve"> </w:t>
      </w:r>
      <w:r w:rsidR="00AC0D91" w:rsidRPr="00EE478B">
        <w:rPr>
          <w:rFonts w:ascii="Palatino Linotype" w:hAnsi="Palatino Linotype" w:cs="Arial"/>
        </w:rPr>
        <w:t>interpuso recurso de revisión, el cual fue registrado en el</w:t>
      </w:r>
      <w:r w:rsidR="00AC0D91" w:rsidRPr="00EE478B">
        <w:rPr>
          <w:rFonts w:ascii="Palatino Linotype" w:eastAsia="Arial Unicode MS" w:hAnsi="Palatino Linotype" w:cs="Arial"/>
          <w:b/>
        </w:rPr>
        <w:t xml:space="preserve"> SAIMEX</w:t>
      </w:r>
      <w:r w:rsidR="00AC0D91" w:rsidRPr="00EE478B">
        <w:rPr>
          <w:rFonts w:ascii="Palatino Linotype" w:hAnsi="Palatino Linotype" w:cs="Arial"/>
        </w:rPr>
        <w:t xml:space="preserve"> y se le</w:t>
      </w:r>
      <w:r w:rsidR="00AB4235" w:rsidRPr="00EE478B">
        <w:rPr>
          <w:rFonts w:ascii="Palatino Linotype" w:hAnsi="Palatino Linotype" w:cs="Arial"/>
        </w:rPr>
        <w:t xml:space="preserve"> asignó el número de expediente </w:t>
      </w:r>
      <w:r w:rsidR="00FD74BC" w:rsidRPr="00EE478B">
        <w:rPr>
          <w:rFonts w:ascii="Palatino Linotype" w:hAnsi="Palatino Linotype" w:cs="Arial"/>
          <w:b/>
        </w:rPr>
        <w:t>03422/INFOEM/IP/RR/2018</w:t>
      </w:r>
      <w:r w:rsidR="00AC0D91" w:rsidRPr="00EE478B">
        <w:rPr>
          <w:rFonts w:ascii="Palatino Linotype" w:hAnsi="Palatino Linotype" w:cs="Arial"/>
        </w:rPr>
        <w:t xml:space="preserve">, en el que expresó como acto impugnado: </w:t>
      </w:r>
    </w:p>
    <w:p w:rsidR="00EF3E64" w:rsidRPr="00EE478B" w:rsidRDefault="00EF3E64" w:rsidP="003D25FD">
      <w:pPr>
        <w:spacing w:before="120" w:after="120"/>
        <w:ind w:left="851" w:right="902"/>
        <w:jc w:val="both"/>
        <w:rPr>
          <w:rFonts w:ascii="Palatino Linotype" w:hAnsi="Palatino Linotype" w:cs="Arial"/>
          <w:i/>
          <w:sz w:val="22"/>
          <w:szCs w:val="22"/>
          <w:lang w:eastAsia="es-MX"/>
        </w:rPr>
      </w:pPr>
      <w:r w:rsidRPr="00EE478B">
        <w:rPr>
          <w:rFonts w:ascii="Palatino Linotype" w:hAnsi="Palatino Linotype" w:cs="Arial"/>
          <w:i/>
          <w:sz w:val="22"/>
          <w:szCs w:val="22"/>
          <w:lang w:eastAsia="es-MX"/>
        </w:rPr>
        <w:t>“</w:t>
      </w:r>
      <w:r w:rsidR="0000235D" w:rsidRPr="00EE478B">
        <w:rPr>
          <w:rFonts w:ascii="Palatino Linotype" w:hAnsi="Palatino Linotype" w:cs="Arial"/>
          <w:i/>
          <w:sz w:val="22"/>
          <w:szCs w:val="22"/>
          <w:lang w:eastAsia="es-MX"/>
        </w:rPr>
        <w:t>La respuesta del Sujeto Obligado es incompleta. En los contratos de servicios con las empresas no aparecen los anexos que indican las condiciones técnicas con las que tiene que cumplir las empresas.</w:t>
      </w:r>
      <w:r w:rsidRPr="00EE478B">
        <w:rPr>
          <w:rFonts w:ascii="Palatino Linotype" w:hAnsi="Palatino Linotype" w:cs="Arial"/>
          <w:i/>
          <w:sz w:val="22"/>
          <w:szCs w:val="22"/>
          <w:lang w:eastAsia="es-MX"/>
        </w:rPr>
        <w:t>”</w:t>
      </w:r>
      <w:r w:rsidR="00C94182" w:rsidRPr="00EE478B">
        <w:rPr>
          <w:rFonts w:ascii="Palatino Linotype" w:hAnsi="Palatino Linotype" w:cs="Arial"/>
          <w:i/>
          <w:sz w:val="22"/>
          <w:szCs w:val="22"/>
          <w:lang w:eastAsia="es-MX"/>
        </w:rPr>
        <w:t xml:space="preserve"> </w:t>
      </w:r>
      <w:r w:rsidR="00C134BD" w:rsidRPr="00EE478B">
        <w:rPr>
          <w:rFonts w:ascii="Palatino Linotype" w:hAnsi="Palatino Linotype" w:cs="Arial"/>
          <w:i/>
          <w:sz w:val="22"/>
          <w:szCs w:val="22"/>
          <w:lang w:eastAsia="es-MX"/>
        </w:rPr>
        <w:t>(</w:t>
      </w:r>
      <w:r w:rsidR="00A30EA4" w:rsidRPr="00EE478B">
        <w:rPr>
          <w:rFonts w:ascii="Palatino Linotype" w:hAnsi="Palatino Linotype" w:cs="Arial"/>
          <w:i/>
          <w:sz w:val="22"/>
          <w:szCs w:val="22"/>
          <w:lang w:eastAsia="es-MX"/>
        </w:rPr>
        <w:t>Sic</w:t>
      </w:r>
      <w:r w:rsidR="00C134BD" w:rsidRPr="00EE478B">
        <w:rPr>
          <w:rFonts w:ascii="Palatino Linotype" w:hAnsi="Palatino Linotype" w:cs="Arial"/>
          <w:i/>
          <w:sz w:val="22"/>
          <w:szCs w:val="22"/>
          <w:lang w:eastAsia="es-MX"/>
        </w:rPr>
        <w:t>)</w:t>
      </w:r>
    </w:p>
    <w:p w:rsidR="00EF3E64" w:rsidRPr="00EE478B" w:rsidRDefault="00EF3E64" w:rsidP="003D25FD">
      <w:pPr>
        <w:pStyle w:val="Prrafodelista"/>
        <w:spacing w:before="240" w:after="240" w:line="360" w:lineRule="auto"/>
        <w:ind w:left="0"/>
        <w:jc w:val="both"/>
        <w:rPr>
          <w:rFonts w:ascii="Palatino Linotype" w:hAnsi="Palatino Linotype"/>
        </w:rPr>
      </w:pPr>
      <w:r w:rsidRPr="00EE478B">
        <w:rPr>
          <w:rFonts w:ascii="Palatino Linotype" w:hAnsi="Palatino Linotype"/>
        </w:rPr>
        <w:lastRenderedPageBreak/>
        <w:t>Asimismo,</w:t>
      </w:r>
      <w:r w:rsidR="001F6EC4" w:rsidRPr="00EE478B">
        <w:rPr>
          <w:rFonts w:ascii="Palatino Linotype" w:hAnsi="Palatino Linotype"/>
        </w:rPr>
        <w:t xml:space="preserve"> </w:t>
      </w:r>
      <w:r w:rsidR="0084351F" w:rsidRPr="00EE478B">
        <w:rPr>
          <w:rFonts w:ascii="Palatino Linotype" w:hAnsi="Palatino Linotype" w:cs="Arial"/>
          <w:b/>
        </w:rPr>
        <w:t>EL</w:t>
      </w:r>
      <w:r w:rsidR="00DC2F57" w:rsidRPr="00EE478B">
        <w:rPr>
          <w:rFonts w:ascii="Palatino Linotype" w:hAnsi="Palatino Linotype" w:cs="Arial"/>
          <w:b/>
        </w:rPr>
        <w:t xml:space="preserve"> RECURRENTE</w:t>
      </w:r>
      <w:r w:rsidR="001F6EC4" w:rsidRPr="00EE478B">
        <w:rPr>
          <w:rFonts w:ascii="Palatino Linotype" w:hAnsi="Palatino Linotype"/>
        </w:rPr>
        <w:t xml:space="preserve"> </w:t>
      </w:r>
      <w:r w:rsidR="00493F71" w:rsidRPr="00EE478B">
        <w:rPr>
          <w:rFonts w:ascii="Palatino Linotype" w:hAnsi="Palatino Linotype"/>
        </w:rPr>
        <w:t>manifestó</w:t>
      </w:r>
      <w:r w:rsidR="001F6EC4" w:rsidRPr="00EE478B">
        <w:rPr>
          <w:rFonts w:ascii="Palatino Linotype" w:hAnsi="Palatino Linotype"/>
        </w:rPr>
        <w:t xml:space="preserve"> </w:t>
      </w:r>
      <w:r w:rsidRPr="00EE478B">
        <w:rPr>
          <w:rFonts w:ascii="Palatino Linotype" w:hAnsi="Palatino Linotype"/>
        </w:rPr>
        <w:t>como</w:t>
      </w:r>
      <w:r w:rsidR="001F6EC4" w:rsidRPr="00EE478B">
        <w:rPr>
          <w:rFonts w:ascii="Palatino Linotype" w:hAnsi="Palatino Linotype"/>
        </w:rPr>
        <w:t xml:space="preserve"> </w:t>
      </w:r>
      <w:r w:rsidRPr="00EE478B">
        <w:rPr>
          <w:rFonts w:ascii="Palatino Linotype" w:hAnsi="Palatino Linotype"/>
        </w:rPr>
        <w:t>razones</w:t>
      </w:r>
      <w:r w:rsidR="001F6EC4" w:rsidRPr="00EE478B">
        <w:rPr>
          <w:rFonts w:ascii="Palatino Linotype" w:hAnsi="Palatino Linotype"/>
        </w:rPr>
        <w:t xml:space="preserve"> </w:t>
      </w:r>
      <w:r w:rsidRPr="00EE478B">
        <w:rPr>
          <w:rFonts w:ascii="Palatino Linotype" w:hAnsi="Palatino Linotype"/>
        </w:rPr>
        <w:t>o</w:t>
      </w:r>
      <w:r w:rsidR="001F6EC4" w:rsidRPr="00EE478B">
        <w:rPr>
          <w:rFonts w:ascii="Palatino Linotype" w:hAnsi="Palatino Linotype"/>
        </w:rPr>
        <w:t xml:space="preserve"> </w:t>
      </w:r>
      <w:r w:rsidRPr="00EE478B">
        <w:rPr>
          <w:rFonts w:ascii="Palatino Linotype" w:hAnsi="Palatino Linotype"/>
        </w:rPr>
        <w:t>motivos</w:t>
      </w:r>
      <w:r w:rsidR="001F6EC4" w:rsidRPr="00EE478B">
        <w:rPr>
          <w:rFonts w:ascii="Palatino Linotype" w:hAnsi="Palatino Linotype"/>
        </w:rPr>
        <w:t xml:space="preserve"> </w:t>
      </w:r>
      <w:r w:rsidRPr="00EE478B">
        <w:rPr>
          <w:rFonts w:ascii="Palatino Linotype" w:hAnsi="Palatino Linotype"/>
        </w:rPr>
        <w:t>de</w:t>
      </w:r>
      <w:r w:rsidR="001F6EC4" w:rsidRPr="00EE478B">
        <w:rPr>
          <w:rFonts w:ascii="Palatino Linotype" w:hAnsi="Palatino Linotype"/>
        </w:rPr>
        <w:t xml:space="preserve"> </w:t>
      </w:r>
      <w:r w:rsidR="00A3119A" w:rsidRPr="00EE478B">
        <w:rPr>
          <w:rFonts w:ascii="Palatino Linotype" w:hAnsi="Palatino Linotype"/>
        </w:rPr>
        <w:t xml:space="preserve">la </w:t>
      </w:r>
      <w:r w:rsidRPr="00EE478B">
        <w:rPr>
          <w:rFonts w:ascii="Palatino Linotype" w:hAnsi="Palatino Linotype"/>
        </w:rPr>
        <w:t>inconformidad:</w:t>
      </w:r>
      <w:r w:rsidR="0043395D" w:rsidRPr="00EE478B">
        <w:rPr>
          <w:rFonts w:ascii="Palatino Linotype" w:hAnsi="Palatino Linotype"/>
        </w:rPr>
        <w:t xml:space="preserve"> </w:t>
      </w:r>
    </w:p>
    <w:p w:rsidR="00EF3E64" w:rsidRPr="00EE478B" w:rsidRDefault="00EF3E64" w:rsidP="003D25FD">
      <w:pPr>
        <w:spacing w:before="120" w:after="120"/>
        <w:ind w:left="851" w:right="902"/>
        <w:jc w:val="both"/>
        <w:rPr>
          <w:rFonts w:ascii="Palatino Linotype" w:hAnsi="Palatino Linotype" w:cs="Arial"/>
          <w:i/>
          <w:spacing w:val="-6"/>
          <w:sz w:val="22"/>
          <w:szCs w:val="22"/>
          <w:lang w:eastAsia="es-MX"/>
        </w:rPr>
      </w:pPr>
      <w:r w:rsidRPr="00EE478B">
        <w:rPr>
          <w:rFonts w:ascii="Palatino Linotype" w:hAnsi="Palatino Linotype" w:cs="Arial"/>
          <w:i/>
          <w:spacing w:val="-6"/>
          <w:sz w:val="22"/>
          <w:szCs w:val="22"/>
          <w:lang w:eastAsia="es-MX"/>
        </w:rPr>
        <w:t>“</w:t>
      </w:r>
      <w:r w:rsidR="0000235D" w:rsidRPr="00EE478B">
        <w:rPr>
          <w:rFonts w:ascii="Palatino Linotype" w:hAnsi="Palatino Linotype" w:cs="Arial"/>
          <w:i/>
          <w:spacing w:val="-6"/>
          <w:sz w:val="22"/>
          <w:szCs w:val="22"/>
          <w:lang w:eastAsia="es-MX"/>
        </w:rPr>
        <w:t xml:space="preserve">La respuesta del Sujeto Obligado es incompleta. En los contratos de servicios con las empresas no aparecen los anexos que indican las condiciones técnicas con las que tiene que cumplir las empresas. </w:t>
      </w:r>
      <w:r w:rsidR="00A30EA4" w:rsidRPr="00EE478B">
        <w:rPr>
          <w:rFonts w:ascii="Palatino Linotype" w:hAnsi="Palatino Linotype" w:cs="Arial"/>
          <w:i/>
          <w:spacing w:val="-6"/>
          <w:sz w:val="22"/>
          <w:szCs w:val="22"/>
          <w:lang w:eastAsia="es-MX"/>
        </w:rPr>
        <w:t>“</w:t>
      </w:r>
      <w:r w:rsidR="003C222D" w:rsidRPr="00EE478B">
        <w:rPr>
          <w:rFonts w:ascii="Palatino Linotype" w:hAnsi="Palatino Linotype" w:cs="Arial"/>
          <w:i/>
          <w:spacing w:val="-6"/>
          <w:sz w:val="22"/>
          <w:szCs w:val="22"/>
          <w:lang w:eastAsia="es-MX"/>
        </w:rPr>
        <w:t>(Sic)</w:t>
      </w:r>
    </w:p>
    <w:p w:rsidR="00B51F55" w:rsidRPr="00EE478B" w:rsidRDefault="00AF6FAA" w:rsidP="003D25FD">
      <w:pPr>
        <w:pStyle w:val="Prrafodelista"/>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V.</w:t>
      </w:r>
      <w:r w:rsidRPr="00EE478B">
        <w:rPr>
          <w:rFonts w:ascii="Palatino Linotype" w:hAnsi="Palatino Linotype" w:cs="Arial"/>
          <w:b/>
        </w:rPr>
        <w:t xml:space="preserve"> </w:t>
      </w:r>
      <w:r w:rsidR="00392DDD" w:rsidRPr="00EE478B">
        <w:rPr>
          <w:rFonts w:ascii="Palatino Linotype" w:hAnsi="Palatino Linotype" w:cs="Arial"/>
        </w:rPr>
        <w:t xml:space="preserve">El </w:t>
      </w:r>
      <w:r w:rsidR="0000235D" w:rsidRPr="00EE478B">
        <w:rPr>
          <w:rFonts w:ascii="Palatino Linotype" w:hAnsi="Palatino Linotype" w:cs="Arial"/>
        </w:rPr>
        <w:t>diecisiete</w:t>
      </w:r>
      <w:r w:rsidR="0084351F" w:rsidRPr="00EE478B">
        <w:rPr>
          <w:rFonts w:ascii="Palatino Linotype" w:hAnsi="Palatino Linotype" w:cs="Arial"/>
        </w:rPr>
        <w:t xml:space="preserve"> de </w:t>
      </w:r>
      <w:r w:rsidR="007221A5" w:rsidRPr="00EE478B">
        <w:rPr>
          <w:rFonts w:ascii="Palatino Linotype" w:hAnsi="Palatino Linotype" w:cs="Arial"/>
        </w:rPr>
        <w:t>septiembre</w:t>
      </w:r>
      <w:r w:rsidR="004B63B2" w:rsidRPr="00EE478B">
        <w:rPr>
          <w:rFonts w:ascii="Palatino Linotype" w:hAnsi="Palatino Linotype" w:cs="Arial"/>
        </w:rPr>
        <w:t xml:space="preserve"> </w:t>
      </w:r>
      <w:r w:rsidR="009F4334" w:rsidRPr="00EE478B">
        <w:rPr>
          <w:rFonts w:ascii="Palatino Linotype" w:hAnsi="Palatino Linotype" w:cs="Arial"/>
        </w:rPr>
        <w:t>de dos mil dieciocho</w:t>
      </w:r>
      <w:r w:rsidR="003B0E36" w:rsidRPr="00EE478B">
        <w:rPr>
          <w:rFonts w:ascii="Palatino Linotype" w:hAnsi="Palatino Linotype" w:cs="Arial"/>
        </w:rPr>
        <w:t>,</w:t>
      </w:r>
      <w:r w:rsidR="00392DDD" w:rsidRPr="00EE478B">
        <w:rPr>
          <w:rFonts w:ascii="Palatino Linotype" w:hAnsi="Palatino Linotype" w:cs="Arial"/>
        </w:rPr>
        <w:t xml:space="preserve"> e</w:t>
      </w:r>
      <w:r w:rsidR="00120ADA" w:rsidRPr="00EE478B">
        <w:rPr>
          <w:rFonts w:ascii="Palatino Linotype" w:hAnsi="Palatino Linotype" w:cs="Arial"/>
        </w:rPr>
        <w:t xml:space="preserve">l </w:t>
      </w:r>
      <w:r w:rsidR="00B51F55" w:rsidRPr="00EE478B">
        <w:rPr>
          <w:rFonts w:ascii="Palatino Linotype" w:hAnsi="Palatino Linotype" w:cs="Arial"/>
        </w:rPr>
        <w:t>recurso</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hAnsi="Palatino Linotype" w:cs="Arial"/>
        </w:rPr>
        <w:t>que</w:t>
      </w:r>
      <w:r w:rsidR="001F6EC4" w:rsidRPr="00EE478B">
        <w:rPr>
          <w:rFonts w:ascii="Palatino Linotype" w:hAnsi="Palatino Linotype" w:cs="Arial"/>
        </w:rPr>
        <w:t xml:space="preserve"> </w:t>
      </w:r>
      <w:r w:rsidR="00B51F55" w:rsidRPr="00EE478B">
        <w:rPr>
          <w:rFonts w:ascii="Palatino Linotype" w:hAnsi="Palatino Linotype" w:cs="Arial"/>
        </w:rPr>
        <w:t>se</w:t>
      </w:r>
      <w:r w:rsidR="001F6EC4" w:rsidRPr="00EE478B">
        <w:rPr>
          <w:rFonts w:ascii="Palatino Linotype" w:hAnsi="Palatino Linotype" w:cs="Arial"/>
        </w:rPr>
        <w:t xml:space="preserve"> </w:t>
      </w:r>
      <w:r w:rsidR="00B51F55" w:rsidRPr="00EE478B">
        <w:rPr>
          <w:rFonts w:ascii="Palatino Linotype" w:hAnsi="Palatino Linotype" w:cs="Arial"/>
        </w:rPr>
        <w:t>trata</w:t>
      </w:r>
      <w:r w:rsidR="001F6EC4" w:rsidRPr="00EE478B">
        <w:rPr>
          <w:rFonts w:ascii="Palatino Linotype" w:hAnsi="Palatino Linotype" w:cs="Arial"/>
        </w:rPr>
        <w:t xml:space="preserve"> </w:t>
      </w:r>
      <w:r w:rsidR="00B51F55" w:rsidRPr="00EE478B">
        <w:rPr>
          <w:rFonts w:ascii="Palatino Linotype" w:hAnsi="Palatino Linotype" w:cs="Arial"/>
        </w:rPr>
        <w:t>se</w:t>
      </w:r>
      <w:r w:rsidR="001F6EC4" w:rsidRPr="00EE478B">
        <w:rPr>
          <w:rFonts w:ascii="Palatino Linotype" w:hAnsi="Palatino Linotype" w:cs="Arial"/>
        </w:rPr>
        <w:t xml:space="preserve"> </w:t>
      </w:r>
      <w:r w:rsidR="00B51F55" w:rsidRPr="00EE478B">
        <w:rPr>
          <w:rFonts w:ascii="Palatino Linotype" w:hAnsi="Palatino Linotype" w:cs="Arial"/>
        </w:rPr>
        <w:t>envi</w:t>
      </w:r>
      <w:r w:rsidR="00943778" w:rsidRPr="00EE478B">
        <w:rPr>
          <w:rFonts w:ascii="Palatino Linotype" w:hAnsi="Palatino Linotype" w:cs="Arial"/>
        </w:rPr>
        <w:t>ó</w:t>
      </w:r>
      <w:r w:rsidR="001F6EC4" w:rsidRPr="00EE478B">
        <w:rPr>
          <w:rFonts w:ascii="Palatino Linotype" w:hAnsi="Palatino Linotype" w:cs="Arial"/>
        </w:rPr>
        <w:t xml:space="preserve"> </w:t>
      </w:r>
      <w:r w:rsidR="00B51F55" w:rsidRPr="00EE478B">
        <w:rPr>
          <w:rFonts w:ascii="Palatino Linotype" w:hAnsi="Palatino Linotype" w:cs="Arial"/>
        </w:rPr>
        <w:t>electrónicamente</w:t>
      </w:r>
      <w:r w:rsidR="001F6EC4" w:rsidRPr="00EE478B">
        <w:rPr>
          <w:rFonts w:ascii="Palatino Linotype" w:hAnsi="Palatino Linotype" w:cs="Arial"/>
        </w:rPr>
        <w:t xml:space="preserve"> </w:t>
      </w:r>
      <w:r w:rsidR="00B51F55" w:rsidRPr="00EE478B">
        <w:rPr>
          <w:rFonts w:ascii="Palatino Linotype" w:hAnsi="Palatino Linotype" w:cs="Arial"/>
        </w:rPr>
        <w:t>al</w:t>
      </w:r>
      <w:r w:rsidR="001F6EC4" w:rsidRPr="00EE478B">
        <w:rPr>
          <w:rFonts w:ascii="Palatino Linotype" w:hAnsi="Palatino Linotype" w:cs="Arial"/>
        </w:rPr>
        <w:t xml:space="preserve"> </w:t>
      </w:r>
      <w:r w:rsidR="00B51F55" w:rsidRPr="00EE478B">
        <w:rPr>
          <w:rFonts w:ascii="Palatino Linotype" w:hAnsi="Palatino Linotype" w:cs="Arial"/>
        </w:rPr>
        <w:t>Instituto</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eastAsia="Arial Unicode MS" w:hAnsi="Palatino Linotype" w:cs="Arial"/>
        </w:rPr>
        <w:t>Transparencia</w:t>
      </w:r>
      <w:r w:rsidR="00B51F55" w:rsidRPr="00EE478B">
        <w:rPr>
          <w:rFonts w:ascii="Palatino Linotype" w:hAnsi="Palatino Linotype" w:cs="Arial"/>
        </w:rPr>
        <w:t>,</w:t>
      </w:r>
      <w:r w:rsidR="001F6EC4" w:rsidRPr="00EE478B">
        <w:rPr>
          <w:rFonts w:ascii="Palatino Linotype" w:hAnsi="Palatino Linotype" w:cs="Arial"/>
        </w:rPr>
        <w:t xml:space="preserve"> </w:t>
      </w:r>
      <w:r w:rsidR="00B51F55" w:rsidRPr="00EE478B">
        <w:rPr>
          <w:rFonts w:ascii="Palatino Linotype" w:hAnsi="Palatino Linotype" w:cs="Arial"/>
        </w:rPr>
        <w:t>Acceso</w:t>
      </w:r>
      <w:r w:rsidR="001F6EC4" w:rsidRPr="00EE478B">
        <w:rPr>
          <w:rFonts w:ascii="Palatino Linotype" w:hAnsi="Palatino Linotype" w:cs="Arial"/>
        </w:rPr>
        <w:t xml:space="preserve"> </w:t>
      </w:r>
      <w:r w:rsidR="00B51F55" w:rsidRPr="00EE478B">
        <w:rPr>
          <w:rFonts w:ascii="Palatino Linotype" w:hAnsi="Palatino Linotype" w:cs="Arial"/>
        </w:rPr>
        <w:t>a</w:t>
      </w:r>
      <w:r w:rsidR="001F6EC4" w:rsidRPr="00EE478B">
        <w:rPr>
          <w:rFonts w:ascii="Palatino Linotype" w:hAnsi="Palatino Linotype" w:cs="Arial"/>
        </w:rPr>
        <w:t xml:space="preserve"> </w:t>
      </w:r>
      <w:r w:rsidR="00B51F55" w:rsidRPr="00EE478B">
        <w:rPr>
          <w:rFonts w:ascii="Palatino Linotype" w:hAnsi="Palatino Linotype" w:cs="Arial"/>
        </w:rPr>
        <w:t>la</w:t>
      </w:r>
      <w:r w:rsidR="001F6EC4" w:rsidRPr="00EE478B">
        <w:rPr>
          <w:rFonts w:ascii="Palatino Linotype" w:hAnsi="Palatino Linotype" w:cs="Arial"/>
        </w:rPr>
        <w:t xml:space="preserve"> </w:t>
      </w:r>
      <w:r w:rsidR="00B51F55" w:rsidRPr="00EE478B">
        <w:rPr>
          <w:rFonts w:ascii="Palatino Linotype" w:hAnsi="Palatino Linotype" w:cs="Arial"/>
        </w:rPr>
        <w:t>Información</w:t>
      </w:r>
      <w:r w:rsidR="001F6EC4" w:rsidRPr="00EE478B">
        <w:rPr>
          <w:rFonts w:ascii="Palatino Linotype" w:hAnsi="Palatino Linotype" w:cs="Arial"/>
        </w:rPr>
        <w:t xml:space="preserve"> </w:t>
      </w:r>
      <w:r w:rsidR="00B51F55" w:rsidRPr="00EE478B">
        <w:rPr>
          <w:rFonts w:ascii="Palatino Linotype" w:hAnsi="Palatino Linotype" w:cs="Arial"/>
        </w:rPr>
        <w:t>Pública</w:t>
      </w:r>
      <w:r w:rsidR="001F6EC4" w:rsidRPr="00EE478B">
        <w:rPr>
          <w:rFonts w:ascii="Palatino Linotype" w:hAnsi="Palatino Linotype" w:cs="Arial"/>
        </w:rPr>
        <w:t xml:space="preserve"> </w:t>
      </w:r>
      <w:r w:rsidR="00B51F55" w:rsidRPr="00EE478B">
        <w:rPr>
          <w:rFonts w:ascii="Palatino Linotype" w:hAnsi="Palatino Linotype" w:cs="Arial"/>
        </w:rPr>
        <w:t>y</w:t>
      </w:r>
      <w:r w:rsidR="001F6EC4" w:rsidRPr="00EE478B">
        <w:rPr>
          <w:rFonts w:ascii="Palatino Linotype" w:hAnsi="Palatino Linotype" w:cs="Arial"/>
        </w:rPr>
        <w:t xml:space="preserve"> </w:t>
      </w:r>
      <w:r w:rsidR="00B51F55" w:rsidRPr="00EE478B">
        <w:rPr>
          <w:rFonts w:ascii="Palatino Linotype" w:hAnsi="Palatino Linotype" w:cs="Arial"/>
        </w:rPr>
        <w:t>Protección</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hAnsi="Palatino Linotype" w:cs="Arial"/>
        </w:rPr>
        <w:t>Datos</w:t>
      </w:r>
      <w:r w:rsidR="001F6EC4" w:rsidRPr="00EE478B">
        <w:rPr>
          <w:rFonts w:ascii="Palatino Linotype" w:hAnsi="Palatino Linotype" w:cs="Arial"/>
        </w:rPr>
        <w:t xml:space="preserve"> </w:t>
      </w:r>
      <w:r w:rsidR="00B51F55" w:rsidRPr="00EE478B">
        <w:rPr>
          <w:rFonts w:ascii="Palatino Linotype" w:hAnsi="Palatino Linotype" w:cs="Arial"/>
        </w:rPr>
        <w:t>Personales</w:t>
      </w:r>
      <w:r w:rsidR="001F6EC4" w:rsidRPr="00EE478B">
        <w:rPr>
          <w:rFonts w:ascii="Palatino Linotype" w:hAnsi="Palatino Linotype" w:cs="Arial"/>
        </w:rPr>
        <w:t xml:space="preserve"> </w:t>
      </w:r>
      <w:r w:rsidR="00B51F55" w:rsidRPr="00EE478B">
        <w:rPr>
          <w:rFonts w:ascii="Palatino Linotype" w:hAnsi="Palatino Linotype" w:cs="Arial"/>
        </w:rPr>
        <w:t>del</w:t>
      </w:r>
      <w:r w:rsidR="001F6EC4" w:rsidRPr="00EE478B">
        <w:rPr>
          <w:rFonts w:ascii="Palatino Linotype" w:hAnsi="Palatino Linotype" w:cs="Arial"/>
        </w:rPr>
        <w:t xml:space="preserve"> </w:t>
      </w:r>
      <w:r w:rsidR="00B51F55" w:rsidRPr="00EE478B">
        <w:rPr>
          <w:rFonts w:ascii="Palatino Linotype" w:hAnsi="Palatino Linotype" w:cs="Arial"/>
        </w:rPr>
        <w:t>Estado</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hAnsi="Palatino Linotype" w:cs="Arial"/>
        </w:rPr>
        <w:t>México</w:t>
      </w:r>
      <w:r w:rsidR="001F6EC4" w:rsidRPr="00EE478B">
        <w:rPr>
          <w:rFonts w:ascii="Palatino Linotype" w:hAnsi="Palatino Linotype" w:cs="Arial"/>
        </w:rPr>
        <w:t xml:space="preserve"> </w:t>
      </w:r>
      <w:r w:rsidR="00B51F55" w:rsidRPr="00EE478B">
        <w:rPr>
          <w:rFonts w:ascii="Palatino Linotype" w:hAnsi="Palatino Linotype" w:cs="Arial"/>
        </w:rPr>
        <w:t>y</w:t>
      </w:r>
      <w:r w:rsidR="001F6EC4" w:rsidRPr="00EE478B">
        <w:rPr>
          <w:rFonts w:ascii="Palatino Linotype" w:hAnsi="Palatino Linotype" w:cs="Arial"/>
        </w:rPr>
        <w:t xml:space="preserve"> </w:t>
      </w:r>
      <w:r w:rsidR="00B51F55" w:rsidRPr="00EE478B">
        <w:rPr>
          <w:rFonts w:ascii="Palatino Linotype" w:hAnsi="Palatino Linotype" w:cs="Arial"/>
        </w:rPr>
        <w:t>Municipios</w:t>
      </w:r>
      <w:r w:rsidR="001F6EC4" w:rsidRPr="00EE478B">
        <w:rPr>
          <w:rFonts w:ascii="Palatino Linotype" w:hAnsi="Palatino Linotype" w:cs="Arial"/>
        </w:rPr>
        <w:t xml:space="preserve"> </w:t>
      </w:r>
      <w:r w:rsidR="00B51F55" w:rsidRPr="00EE478B">
        <w:rPr>
          <w:rFonts w:ascii="Palatino Linotype" w:hAnsi="Palatino Linotype" w:cs="Arial"/>
        </w:rPr>
        <w:t>y</w:t>
      </w:r>
      <w:r w:rsidR="001F6EC4" w:rsidRPr="00EE478B">
        <w:rPr>
          <w:rFonts w:ascii="Palatino Linotype" w:hAnsi="Palatino Linotype" w:cs="Arial"/>
        </w:rPr>
        <w:t xml:space="preserve"> </w:t>
      </w:r>
      <w:r w:rsidR="00B51F55" w:rsidRPr="00EE478B">
        <w:rPr>
          <w:rFonts w:ascii="Palatino Linotype" w:hAnsi="Palatino Linotype" w:cs="Arial"/>
        </w:rPr>
        <w:t>con</w:t>
      </w:r>
      <w:r w:rsidR="001F6EC4" w:rsidRPr="00EE478B">
        <w:rPr>
          <w:rFonts w:ascii="Palatino Linotype" w:hAnsi="Palatino Linotype" w:cs="Arial"/>
        </w:rPr>
        <w:t xml:space="preserve"> </w:t>
      </w:r>
      <w:r w:rsidR="00B51F55" w:rsidRPr="00EE478B">
        <w:rPr>
          <w:rFonts w:ascii="Palatino Linotype" w:hAnsi="Palatino Linotype" w:cs="Arial"/>
        </w:rPr>
        <w:t>fundamento</w:t>
      </w:r>
      <w:r w:rsidR="001F6EC4" w:rsidRPr="00EE478B">
        <w:rPr>
          <w:rFonts w:ascii="Palatino Linotype" w:hAnsi="Palatino Linotype" w:cs="Arial"/>
        </w:rPr>
        <w:t xml:space="preserve"> </w:t>
      </w:r>
      <w:r w:rsidR="00B51F55" w:rsidRPr="00EE478B">
        <w:rPr>
          <w:rFonts w:ascii="Palatino Linotype" w:hAnsi="Palatino Linotype" w:cs="Arial"/>
        </w:rPr>
        <w:t>en</w:t>
      </w:r>
      <w:r w:rsidR="001F6EC4" w:rsidRPr="00EE478B">
        <w:rPr>
          <w:rFonts w:ascii="Palatino Linotype" w:hAnsi="Palatino Linotype" w:cs="Arial"/>
        </w:rPr>
        <w:t xml:space="preserve"> </w:t>
      </w:r>
      <w:r w:rsidR="00B51F55" w:rsidRPr="00EE478B">
        <w:rPr>
          <w:rFonts w:ascii="Palatino Linotype" w:hAnsi="Palatino Linotype" w:cs="Arial"/>
        </w:rPr>
        <w:t>el</w:t>
      </w:r>
      <w:r w:rsidR="001F6EC4" w:rsidRPr="00EE478B">
        <w:rPr>
          <w:rFonts w:ascii="Palatino Linotype" w:hAnsi="Palatino Linotype" w:cs="Arial"/>
        </w:rPr>
        <w:t xml:space="preserve"> </w:t>
      </w:r>
      <w:r w:rsidR="00B51F55" w:rsidRPr="00EE478B">
        <w:rPr>
          <w:rFonts w:ascii="Palatino Linotype" w:hAnsi="Palatino Linotype" w:cs="Arial"/>
        </w:rPr>
        <w:t>artículo</w:t>
      </w:r>
      <w:r w:rsidR="001F6EC4" w:rsidRPr="00EE478B">
        <w:rPr>
          <w:rFonts w:ascii="Palatino Linotype" w:hAnsi="Palatino Linotype" w:cs="Arial"/>
        </w:rPr>
        <w:t xml:space="preserve"> </w:t>
      </w:r>
      <w:r w:rsidR="00B51F55" w:rsidRPr="00EE478B">
        <w:rPr>
          <w:rFonts w:ascii="Palatino Linotype" w:hAnsi="Palatino Linotype" w:cs="Arial"/>
        </w:rPr>
        <w:t>185</w:t>
      </w:r>
      <w:r w:rsidR="00144BC1" w:rsidRPr="00EE478B">
        <w:rPr>
          <w:rFonts w:ascii="Palatino Linotype" w:hAnsi="Palatino Linotype" w:cs="Arial"/>
        </w:rPr>
        <w:t>,</w:t>
      </w:r>
      <w:r w:rsidR="001F6EC4" w:rsidRPr="00EE478B">
        <w:rPr>
          <w:rFonts w:ascii="Palatino Linotype" w:hAnsi="Palatino Linotype" w:cs="Arial"/>
        </w:rPr>
        <w:t xml:space="preserve"> </w:t>
      </w:r>
      <w:r w:rsidR="00B51F55" w:rsidRPr="00EE478B">
        <w:rPr>
          <w:rFonts w:ascii="Palatino Linotype" w:hAnsi="Palatino Linotype" w:cs="Arial"/>
        </w:rPr>
        <w:t>fracción</w:t>
      </w:r>
      <w:r w:rsidR="001F6EC4" w:rsidRPr="00EE478B">
        <w:rPr>
          <w:rFonts w:ascii="Palatino Linotype" w:hAnsi="Palatino Linotype" w:cs="Arial"/>
        </w:rPr>
        <w:t xml:space="preserve"> </w:t>
      </w:r>
      <w:r w:rsidR="00B51F55" w:rsidRPr="00EE478B">
        <w:rPr>
          <w:rFonts w:ascii="Palatino Linotype" w:hAnsi="Palatino Linotype" w:cs="Arial"/>
        </w:rPr>
        <w:t>I</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hAnsi="Palatino Linotype" w:cs="Arial"/>
        </w:rPr>
        <w:t>la</w:t>
      </w:r>
      <w:r w:rsidR="001F6EC4" w:rsidRPr="00EE478B">
        <w:rPr>
          <w:rFonts w:ascii="Palatino Linotype" w:hAnsi="Palatino Linotype" w:cs="Arial"/>
        </w:rPr>
        <w:t xml:space="preserve"> </w:t>
      </w:r>
      <w:r w:rsidR="00B51F55" w:rsidRPr="00EE478B">
        <w:rPr>
          <w:rFonts w:ascii="Palatino Linotype" w:hAnsi="Palatino Linotype"/>
        </w:rPr>
        <w:t>Ley</w:t>
      </w:r>
      <w:r w:rsidR="001F6EC4" w:rsidRPr="00EE478B">
        <w:rPr>
          <w:rFonts w:ascii="Palatino Linotype" w:hAnsi="Palatino Linotype"/>
        </w:rPr>
        <w:t xml:space="preserve"> </w:t>
      </w:r>
      <w:r w:rsidR="00B51F55" w:rsidRPr="00EE478B">
        <w:rPr>
          <w:rFonts w:ascii="Palatino Linotype" w:hAnsi="Palatino Linotype"/>
        </w:rPr>
        <w:t>de</w:t>
      </w:r>
      <w:r w:rsidR="001F6EC4" w:rsidRPr="00EE478B">
        <w:rPr>
          <w:rFonts w:ascii="Palatino Linotype" w:hAnsi="Palatino Linotype"/>
        </w:rPr>
        <w:t xml:space="preserve"> </w:t>
      </w:r>
      <w:r w:rsidR="00B51F55" w:rsidRPr="00EE478B">
        <w:rPr>
          <w:rFonts w:ascii="Palatino Linotype" w:hAnsi="Palatino Linotype"/>
        </w:rPr>
        <w:t>Transparencia</w:t>
      </w:r>
      <w:r w:rsidR="001F6EC4" w:rsidRPr="00EE478B">
        <w:rPr>
          <w:rFonts w:ascii="Palatino Linotype" w:hAnsi="Palatino Linotype"/>
        </w:rPr>
        <w:t xml:space="preserve"> </w:t>
      </w:r>
      <w:r w:rsidR="00B51F55" w:rsidRPr="00EE478B">
        <w:rPr>
          <w:rFonts w:ascii="Palatino Linotype" w:hAnsi="Palatino Linotype"/>
        </w:rPr>
        <w:t>y</w:t>
      </w:r>
      <w:r w:rsidR="001F6EC4" w:rsidRPr="00EE478B">
        <w:rPr>
          <w:rFonts w:ascii="Palatino Linotype" w:hAnsi="Palatino Linotype"/>
        </w:rPr>
        <w:t xml:space="preserve"> </w:t>
      </w:r>
      <w:r w:rsidR="00B51F55" w:rsidRPr="00EE478B">
        <w:rPr>
          <w:rFonts w:ascii="Palatino Linotype" w:hAnsi="Palatino Linotype"/>
        </w:rPr>
        <w:t>Acceso</w:t>
      </w:r>
      <w:r w:rsidR="001F6EC4" w:rsidRPr="00EE478B">
        <w:rPr>
          <w:rFonts w:ascii="Palatino Linotype" w:hAnsi="Palatino Linotype"/>
        </w:rPr>
        <w:t xml:space="preserve"> </w:t>
      </w:r>
      <w:r w:rsidR="00B51F55" w:rsidRPr="00EE478B">
        <w:rPr>
          <w:rFonts w:ascii="Palatino Linotype" w:hAnsi="Palatino Linotype"/>
        </w:rPr>
        <w:t>a</w:t>
      </w:r>
      <w:r w:rsidR="001F6EC4" w:rsidRPr="00EE478B">
        <w:rPr>
          <w:rFonts w:ascii="Palatino Linotype" w:hAnsi="Palatino Linotype"/>
        </w:rPr>
        <w:t xml:space="preserve"> </w:t>
      </w:r>
      <w:r w:rsidR="00B51F55" w:rsidRPr="00EE478B">
        <w:rPr>
          <w:rFonts w:ascii="Palatino Linotype" w:hAnsi="Palatino Linotype"/>
        </w:rPr>
        <w:t>la</w:t>
      </w:r>
      <w:r w:rsidR="001F6EC4" w:rsidRPr="00EE478B">
        <w:rPr>
          <w:rFonts w:ascii="Palatino Linotype" w:hAnsi="Palatino Linotype"/>
        </w:rPr>
        <w:t xml:space="preserve"> </w:t>
      </w:r>
      <w:r w:rsidR="00B51F55" w:rsidRPr="00EE478B">
        <w:rPr>
          <w:rFonts w:ascii="Palatino Linotype" w:hAnsi="Palatino Linotype"/>
        </w:rPr>
        <w:t>Información</w:t>
      </w:r>
      <w:r w:rsidR="001F6EC4" w:rsidRPr="00EE478B">
        <w:rPr>
          <w:rFonts w:ascii="Palatino Linotype" w:hAnsi="Palatino Linotype"/>
        </w:rPr>
        <w:t xml:space="preserve"> </w:t>
      </w:r>
      <w:r w:rsidR="00B51F55" w:rsidRPr="00EE478B">
        <w:rPr>
          <w:rFonts w:ascii="Palatino Linotype" w:hAnsi="Palatino Linotype"/>
        </w:rPr>
        <w:t>Pública</w:t>
      </w:r>
      <w:r w:rsidR="001F6EC4" w:rsidRPr="00EE478B">
        <w:rPr>
          <w:rFonts w:ascii="Palatino Linotype" w:hAnsi="Palatino Linotype"/>
        </w:rPr>
        <w:t xml:space="preserve"> </w:t>
      </w:r>
      <w:r w:rsidR="00B51F55" w:rsidRPr="00EE478B">
        <w:rPr>
          <w:rFonts w:ascii="Palatino Linotype" w:hAnsi="Palatino Linotype"/>
        </w:rPr>
        <w:t>del</w:t>
      </w:r>
      <w:r w:rsidR="001F6EC4" w:rsidRPr="00EE478B">
        <w:rPr>
          <w:rFonts w:ascii="Palatino Linotype" w:hAnsi="Palatino Linotype"/>
        </w:rPr>
        <w:t xml:space="preserve"> </w:t>
      </w:r>
      <w:r w:rsidR="00B51F55" w:rsidRPr="00EE478B">
        <w:rPr>
          <w:rFonts w:ascii="Palatino Linotype" w:hAnsi="Palatino Linotype"/>
        </w:rPr>
        <w:t>Estado</w:t>
      </w:r>
      <w:r w:rsidR="001F6EC4" w:rsidRPr="00EE478B">
        <w:rPr>
          <w:rFonts w:ascii="Palatino Linotype" w:hAnsi="Palatino Linotype"/>
        </w:rPr>
        <w:t xml:space="preserve"> </w:t>
      </w:r>
      <w:r w:rsidR="00B51F55" w:rsidRPr="00EE478B">
        <w:rPr>
          <w:rFonts w:ascii="Palatino Linotype" w:hAnsi="Palatino Linotype"/>
        </w:rPr>
        <w:t>de</w:t>
      </w:r>
      <w:r w:rsidR="001F6EC4" w:rsidRPr="00EE478B">
        <w:rPr>
          <w:rFonts w:ascii="Palatino Linotype" w:hAnsi="Palatino Linotype"/>
        </w:rPr>
        <w:t xml:space="preserve"> </w:t>
      </w:r>
      <w:r w:rsidR="00B51F55" w:rsidRPr="00EE478B">
        <w:rPr>
          <w:rFonts w:ascii="Palatino Linotype" w:hAnsi="Palatino Linotype"/>
        </w:rPr>
        <w:t>México</w:t>
      </w:r>
      <w:r w:rsidR="001F6EC4" w:rsidRPr="00EE478B">
        <w:rPr>
          <w:rFonts w:ascii="Palatino Linotype" w:hAnsi="Palatino Linotype"/>
        </w:rPr>
        <w:t xml:space="preserve"> </w:t>
      </w:r>
      <w:r w:rsidR="00B51F55" w:rsidRPr="00EE478B">
        <w:rPr>
          <w:rFonts w:ascii="Palatino Linotype" w:hAnsi="Palatino Linotype"/>
        </w:rPr>
        <w:t>y</w:t>
      </w:r>
      <w:r w:rsidR="001F6EC4" w:rsidRPr="00EE478B">
        <w:rPr>
          <w:rFonts w:ascii="Palatino Linotype" w:hAnsi="Palatino Linotype"/>
        </w:rPr>
        <w:t xml:space="preserve"> </w:t>
      </w:r>
      <w:r w:rsidR="00B51F55" w:rsidRPr="00EE478B">
        <w:rPr>
          <w:rFonts w:ascii="Palatino Linotype" w:hAnsi="Palatino Linotype"/>
        </w:rPr>
        <w:t>Municipios</w:t>
      </w:r>
      <w:r w:rsidR="00B51F55" w:rsidRPr="00EE478B">
        <w:rPr>
          <w:rFonts w:ascii="Palatino Linotype" w:hAnsi="Palatino Linotype" w:cs="Arial"/>
        </w:rPr>
        <w:t>,</w:t>
      </w:r>
      <w:r w:rsidR="001F6EC4" w:rsidRPr="00EE478B">
        <w:rPr>
          <w:rFonts w:ascii="Palatino Linotype" w:hAnsi="Palatino Linotype" w:cs="Arial"/>
        </w:rPr>
        <w:t xml:space="preserve"> </w:t>
      </w:r>
      <w:r w:rsidR="00B51F55" w:rsidRPr="00EE478B">
        <w:rPr>
          <w:rFonts w:ascii="Palatino Linotype" w:hAnsi="Palatino Linotype" w:cs="Arial"/>
        </w:rPr>
        <w:t>se</w:t>
      </w:r>
      <w:r w:rsidR="001F6EC4" w:rsidRPr="00EE478B">
        <w:rPr>
          <w:rFonts w:ascii="Palatino Linotype" w:hAnsi="Palatino Linotype" w:cs="Arial"/>
        </w:rPr>
        <w:t xml:space="preserve"> </w:t>
      </w:r>
      <w:r w:rsidR="00B51F55" w:rsidRPr="00EE478B">
        <w:rPr>
          <w:rFonts w:ascii="Palatino Linotype" w:hAnsi="Palatino Linotype" w:cs="Arial"/>
        </w:rPr>
        <w:t>turn</w:t>
      </w:r>
      <w:r w:rsidR="00943778" w:rsidRPr="00EE478B">
        <w:rPr>
          <w:rFonts w:ascii="Palatino Linotype" w:hAnsi="Palatino Linotype" w:cs="Arial"/>
        </w:rPr>
        <w:t>ó,</w:t>
      </w:r>
      <w:r w:rsidR="001F6EC4" w:rsidRPr="00EE478B">
        <w:rPr>
          <w:rFonts w:ascii="Palatino Linotype" w:hAnsi="Palatino Linotype" w:cs="Arial"/>
        </w:rPr>
        <w:t xml:space="preserve"> </w:t>
      </w:r>
      <w:r w:rsidR="00B51F55" w:rsidRPr="00EE478B">
        <w:rPr>
          <w:rFonts w:ascii="Palatino Linotype" w:hAnsi="Palatino Linotype" w:cs="Arial"/>
        </w:rPr>
        <w:t>a</w:t>
      </w:r>
      <w:r w:rsidR="001F6EC4" w:rsidRPr="00EE478B">
        <w:rPr>
          <w:rFonts w:ascii="Palatino Linotype" w:hAnsi="Palatino Linotype" w:cs="Arial"/>
        </w:rPr>
        <w:t xml:space="preserve"> </w:t>
      </w:r>
      <w:r w:rsidR="00B51F55" w:rsidRPr="00EE478B">
        <w:rPr>
          <w:rFonts w:ascii="Palatino Linotype" w:hAnsi="Palatino Linotype" w:cs="Arial"/>
        </w:rPr>
        <w:t>través</w:t>
      </w:r>
      <w:r w:rsidR="001F6EC4" w:rsidRPr="00EE478B">
        <w:rPr>
          <w:rFonts w:ascii="Palatino Linotype" w:hAnsi="Palatino Linotype" w:cs="Arial"/>
        </w:rPr>
        <w:t xml:space="preserve"> </w:t>
      </w:r>
      <w:r w:rsidR="00B51F55" w:rsidRPr="00EE478B">
        <w:rPr>
          <w:rFonts w:ascii="Palatino Linotype" w:hAnsi="Palatino Linotype" w:cs="Arial"/>
        </w:rPr>
        <w:t>del</w:t>
      </w:r>
      <w:r w:rsidR="001F6EC4" w:rsidRPr="00EE478B">
        <w:rPr>
          <w:rFonts w:ascii="Palatino Linotype" w:eastAsia="Arial Unicode MS" w:hAnsi="Palatino Linotype" w:cs="Arial"/>
        </w:rPr>
        <w:t xml:space="preserve"> </w:t>
      </w:r>
      <w:r w:rsidR="00B51F55" w:rsidRPr="00EE478B">
        <w:rPr>
          <w:rFonts w:ascii="Palatino Linotype" w:eastAsia="Arial Unicode MS" w:hAnsi="Palatino Linotype" w:cs="Arial"/>
          <w:b/>
        </w:rPr>
        <w:t>SAIMEX</w:t>
      </w:r>
      <w:r w:rsidR="00B51F55" w:rsidRPr="00EE478B">
        <w:rPr>
          <w:rFonts w:ascii="Palatino Linotype" w:hAnsi="Palatino Linotype"/>
        </w:rPr>
        <w:t>,</w:t>
      </w:r>
      <w:r w:rsidR="001F6EC4" w:rsidRPr="00EE478B">
        <w:rPr>
          <w:rFonts w:ascii="Palatino Linotype" w:hAnsi="Palatino Linotype"/>
        </w:rPr>
        <w:t xml:space="preserve"> </w:t>
      </w:r>
      <w:r w:rsidR="00B51F55" w:rsidRPr="00EE478B">
        <w:rPr>
          <w:rFonts w:ascii="Palatino Linotype" w:hAnsi="Palatino Linotype"/>
        </w:rPr>
        <w:t>a</w:t>
      </w:r>
      <w:r w:rsidR="007E050D" w:rsidRPr="00EE478B">
        <w:rPr>
          <w:rFonts w:ascii="Palatino Linotype" w:hAnsi="Palatino Linotype"/>
        </w:rPr>
        <w:t xml:space="preserve"> </w:t>
      </w:r>
      <w:r w:rsidR="00943778" w:rsidRPr="00EE478B">
        <w:rPr>
          <w:rFonts w:ascii="Palatino Linotype" w:hAnsi="Palatino Linotype"/>
        </w:rPr>
        <w:t>l</w:t>
      </w:r>
      <w:r w:rsidR="007E050D" w:rsidRPr="00EE478B">
        <w:rPr>
          <w:rFonts w:ascii="Palatino Linotype" w:hAnsi="Palatino Linotype"/>
        </w:rPr>
        <w:t>a</w:t>
      </w:r>
      <w:r w:rsidR="001F6EC4" w:rsidRPr="00EE478B">
        <w:rPr>
          <w:rFonts w:ascii="Palatino Linotype" w:hAnsi="Palatino Linotype"/>
        </w:rPr>
        <w:t xml:space="preserve"> </w:t>
      </w:r>
      <w:r w:rsidR="00B51F55" w:rsidRPr="00EE478B">
        <w:rPr>
          <w:rFonts w:ascii="Palatino Linotype" w:hAnsi="Palatino Linotype" w:cs="Arial"/>
        </w:rPr>
        <w:t>Comisionad</w:t>
      </w:r>
      <w:r w:rsidR="007E050D" w:rsidRPr="00EE478B">
        <w:rPr>
          <w:rFonts w:ascii="Palatino Linotype" w:hAnsi="Palatino Linotype" w:cs="Arial"/>
        </w:rPr>
        <w:t>a</w:t>
      </w:r>
      <w:r w:rsidR="000F54D4" w:rsidRPr="00EE478B">
        <w:rPr>
          <w:rFonts w:ascii="Palatino Linotype" w:hAnsi="Palatino Linotype" w:cs="Arial"/>
        </w:rPr>
        <w:t xml:space="preserve"> </w:t>
      </w:r>
      <w:r w:rsidR="007E050D" w:rsidRPr="00EE478B">
        <w:rPr>
          <w:rFonts w:ascii="Palatino Linotype" w:hAnsi="Palatino Linotype" w:cs="Arial"/>
          <w:b/>
        </w:rPr>
        <w:t>EVA ABAID YAPUR</w:t>
      </w:r>
      <w:r w:rsidR="00B51F55" w:rsidRPr="00EE478B">
        <w:rPr>
          <w:rFonts w:ascii="Palatino Linotype" w:hAnsi="Palatino Linotype" w:cs="Arial"/>
        </w:rPr>
        <w:t>,</w:t>
      </w:r>
      <w:r w:rsidR="001F6EC4" w:rsidRPr="00EE478B">
        <w:rPr>
          <w:rFonts w:ascii="Palatino Linotype" w:hAnsi="Palatino Linotype" w:cs="Arial"/>
        </w:rPr>
        <w:t xml:space="preserve"> </w:t>
      </w:r>
      <w:r w:rsidR="00B51F55" w:rsidRPr="00EE478B">
        <w:rPr>
          <w:rFonts w:ascii="Palatino Linotype" w:hAnsi="Palatino Linotype" w:cs="Arial"/>
        </w:rPr>
        <w:t>a</w:t>
      </w:r>
      <w:r w:rsidR="001F6EC4" w:rsidRPr="00EE478B">
        <w:rPr>
          <w:rFonts w:ascii="Palatino Linotype" w:hAnsi="Palatino Linotype" w:cs="Arial"/>
        </w:rPr>
        <w:t xml:space="preserve"> </w:t>
      </w:r>
      <w:r w:rsidR="00B51F55" w:rsidRPr="00EE478B">
        <w:rPr>
          <w:rFonts w:ascii="Palatino Linotype" w:hAnsi="Palatino Linotype" w:cs="Arial"/>
        </w:rPr>
        <w:t>efecto</w:t>
      </w:r>
      <w:r w:rsidR="001F6EC4" w:rsidRPr="00EE478B">
        <w:rPr>
          <w:rFonts w:ascii="Palatino Linotype" w:hAnsi="Palatino Linotype" w:cs="Arial"/>
        </w:rPr>
        <w:t xml:space="preserve"> </w:t>
      </w:r>
      <w:r w:rsidR="00B51F55" w:rsidRPr="00EE478B">
        <w:rPr>
          <w:rFonts w:ascii="Palatino Linotype" w:hAnsi="Palatino Linotype" w:cs="Arial"/>
        </w:rPr>
        <w:t>de</w:t>
      </w:r>
      <w:r w:rsidR="001F6EC4" w:rsidRPr="00EE478B">
        <w:rPr>
          <w:rFonts w:ascii="Palatino Linotype" w:hAnsi="Palatino Linotype" w:cs="Arial"/>
        </w:rPr>
        <w:t xml:space="preserve"> </w:t>
      </w:r>
      <w:r w:rsidR="00B51F55" w:rsidRPr="00EE478B">
        <w:rPr>
          <w:rFonts w:ascii="Palatino Linotype" w:hAnsi="Palatino Linotype" w:cs="Arial"/>
        </w:rPr>
        <w:t>que</w:t>
      </w:r>
      <w:r w:rsidR="001F6EC4" w:rsidRPr="00EE478B">
        <w:rPr>
          <w:rFonts w:ascii="Palatino Linotype" w:hAnsi="Palatino Linotype" w:cs="Arial"/>
        </w:rPr>
        <w:t xml:space="preserve"> </w:t>
      </w:r>
      <w:r w:rsidR="00B51F55" w:rsidRPr="00EE478B">
        <w:rPr>
          <w:rFonts w:ascii="Palatino Linotype" w:hAnsi="Palatino Linotype" w:cs="Arial"/>
        </w:rPr>
        <w:t>decretara</w:t>
      </w:r>
      <w:r w:rsidR="001F6EC4" w:rsidRPr="00EE478B">
        <w:rPr>
          <w:rFonts w:ascii="Palatino Linotype" w:hAnsi="Palatino Linotype" w:cs="Arial"/>
        </w:rPr>
        <w:t xml:space="preserve"> </w:t>
      </w:r>
      <w:r w:rsidR="00B51F55" w:rsidRPr="00EE478B">
        <w:rPr>
          <w:rFonts w:ascii="Palatino Linotype" w:hAnsi="Palatino Linotype" w:cs="Arial"/>
        </w:rPr>
        <w:t>su</w:t>
      </w:r>
      <w:r w:rsidR="001F6EC4" w:rsidRPr="00EE478B">
        <w:rPr>
          <w:rFonts w:ascii="Palatino Linotype" w:hAnsi="Palatino Linotype" w:cs="Arial"/>
        </w:rPr>
        <w:t xml:space="preserve"> </w:t>
      </w:r>
      <w:r w:rsidR="00B51F55" w:rsidRPr="00EE478B">
        <w:rPr>
          <w:rFonts w:ascii="Palatino Linotype" w:hAnsi="Palatino Linotype" w:cs="Arial"/>
        </w:rPr>
        <w:t>admisión</w:t>
      </w:r>
      <w:r w:rsidR="001F6EC4" w:rsidRPr="00EE478B">
        <w:rPr>
          <w:rFonts w:ascii="Palatino Linotype" w:hAnsi="Palatino Linotype" w:cs="Arial"/>
        </w:rPr>
        <w:t xml:space="preserve"> </w:t>
      </w:r>
      <w:r w:rsidR="00B51F55" w:rsidRPr="00EE478B">
        <w:rPr>
          <w:rFonts w:ascii="Palatino Linotype" w:hAnsi="Palatino Linotype" w:cs="Arial"/>
        </w:rPr>
        <w:t>o</w:t>
      </w:r>
      <w:r w:rsidR="001F6EC4" w:rsidRPr="00EE478B">
        <w:rPr>
          <w:rFonts w:ascii="Palatino Linotype" w:hAnsi="Palatino Linotype" w:cs="Arial"/>
        </w:rPr>
        <w:t xml:space="preserve"> </w:t>
      </w:r>
      <w:proofErr w:type="spellStart"/>
      <w:r w:rsidR="00B51F55" w:rsidRPr="00EE478B">
        <w:rPr>
          <w:rFonts w:ascii="Palatino Linotype" w:hAnsi="Palatino Linotype" w:cs="Arial"/>
        </w:rPr>
        <w:t>desechamiento</w:t>
      </w:r>
      <w:proofErr w:type="spellEnd"/>
      <w:r w:rsidR="00B51F55" w:rsidRPr="00EE478B">
        <w:rPr>
          <w:rFonts w:ascii="Palatino Linotype" w:hAnsi="Palatino Linotype" w:cs="Arial"/>
        </w:rPr>
        <w:t>.</w:t>
      </w:r>
    </w:p>
    <w:p w:rsidR="00EB14B6" w:rsidRPr="00EE478B" w:rsidRDefault="00AF6FAA" w:rsidP="003D25FD">
      <w:pPr>
        <w:pStyle w:val="Prrafodelista"/>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V</w:t>
      </w:r>
      <w:r w:rsidR="00DC215E" w:rsidRPr="00EE478B">
        <w:rPr>
          <w:rFonts w:ascii="Palatino Linotype" w:hAnsi="Palatino Linotype" w:cs="Arial"/>
          <w:b/>
          <w:sz w:val="28"/>
          <w:szCs w:val="28"/>
        </w:rPr>
        <w:t>I</w:t>
      </w:r>
      <w:r w:rsidRPr="00EE478B">
        <w:rPr>
          <w:rFonts w:ascii="Palatino Linotype" w:hAnsi="Palatino Linotype" w:cs="Arial"/>
          <w:b/>
          <w:sz w:val="28"/>
          <w:szCs w:val="28"/>
        </w:rPr>
        <w:t>.</w:t>
      </w:r>
      <w:r w:rsidRPr="00EE478B">
        <w:rPr>
          <w:rFonts w:ascii="Palatino Linotype" w:hAnsi="Palatino Linotype" w:cs="Arial"/>
          <w:b/>
        </w:rPr>
        <w:t xml:space="preserve"> </w:t>
      </w:r>
      <w:r w:rsidR="00AB1847" w:rsidRPr="00EE478B">
        <w:rPr>
          <w:rFonts w:ascii="Palatino Linotype" w:hAnsi="Palatino Linotype" w:cs="Arial"/>
        </w:rPr>
        <w:t>E</w:t>
      </w:r>
      <w:r w:rsidR="00567661" w:rsidRPr="00EE478B">
        <w:rPr>
          <w:rFonts w:ascii="Palatino Linotype" w:hAnsi="Palatino Linotype" w:cs="Arial"/>
        </w:rPr>
        <w:t xml:space="preserve">l </w:t>
      </w:r>
      <w:r w:rsidR="0087410F" w:rsidRPr="00EE478B">
        <w:rPr>
          <w:rFonts w:ascii="Palatino Linotype" w:hAnsi="Palatino Linotype" w:cs="Arial"/>
        </w:rPr>
        <w:t>veintiuno</w:t>
      </w:r>
      <w:r w:rsidR="007221A5" w:rsidRPr="00EE478B">
        <w:rPr>
          <w:rFonts w:ascii="Palatino Linotype" w:hAnsi="Palatino Linotype" w:cs="Arial"/>
        </w:rPr>
        <w:t xml:space="preserve"> de septiembre</w:t>
      </w:r>
      <w:r w:rsidR="00B42AA7" w:rsidRPr="00EE478B">
        <w:rPr>
          <w:rFonts w:ascii="Palatino Linotype" w:hAnsi="Palatino Linotype" w:cs="Arial"/>
        </w:rPr>
        <w:t xml:space="preserve"> de dos mil dieciocho</w:t>
      </w:r>
      <w:r w:rsidR="00AB1847" w:rsidRPr="00EE478B">
        <w:rPr>
          <w:rFonts w:ascii="Palatino Linotype" w:hAnsi="Palatino Linotype" w:cs="Arial"/>
        </w:rPr>
        <w:t>,</w:t>
      </w:r>
      <w:r w:rsidR="001F6EC4" w:rsidRPr="00EE478B">
        <w:rPr>
          <w:rFonts w:ascii="Palatino Linotype" w:hAnsi="Palatino Linotype" w:cs="Arial"/>
        </w:rPr>
        <w:t xml:space="preserve"> </w:t>
      </w:r>
      <w:r w:rsidR="00AB1847" w:rsidRPr="00EE478B">
        <w:rPr>
          <w:rFonts w:ascii="Palatino Linotype" w:hAnsi="Palatino Linotype" w:cs="Arial"/>
        </w:rPr>
        <w:t>atento</w:t>
      </w:r>
      <w:r w:rsidR="001F6EC4" w:rsidRPr="00EE478B">
        <w:rPr>
          <w:rFonts w:ascii="Palatino Linotype" w:hAnsi="Palatino Linotype" w:cs="Arial"/>
        </w:rPr>
        <w:t xml:space="preserve"> </w:t>
      </w:r>
      <w:r w:rsidR="00AB1847" w:rsidRPr="00EE478B">
        <w:rPr>
          <w:rFonts w:ascii="Palatino Linotype" w:hAnsi="Palatino Linotype" w:cs="Arial"/>
        </w:rPr>
        <w:t>a</w:t>
      </w:r>
      <w:r w:rsidR="001F6EC4" w:rsidRPr="00EE478B">
        <w:rPr>
          <w:rFonts w:ascii="Palatino Linotype" w:hAnsi="Palatino Linotype" w:cs="Arial"/>
        </w:rPr>
        <w:t xml:space="preserve"> </w:t>
      </w:r>
      <w:r w:rsidR="00AB1847" w:rsidRPr="00EE478B">
        <w:rPr>
          <w:rFonts w:ascii="Palatino Linotype" w:hAnsi="Palatino Linotype" w:cs="Arial"/>
        </w:rPr>
        <w:t>lo</w:t>
      </w:r>
      <w:r w:rsidR="001F6EC4" w:rsidRPr="00EE478B">
        <w:rPr>
          <w:rFonts w:ascii="Palatino Linotype" w:hAnsi="Palatino Linotype" w:cs="Arial"/>
        </w:rPr>
        <w:t xml:space="preserve"> </w:t>
      </w:r>
      <w:r w:rsidR="00AB1847" w:rsidRPr="00EE478B">
        <w:rPr>
          <w:rFonts w:ascii="Palatino Linotype" w:hAnsi="Palatino Linotype" w:cs="Arial"/>
        </w:rPr>
        <w:t>dispuesto</w:t>
      </w:r>
      <w:r w:rsidR="001F6EC4" w:rsidRPr="00EE478B">
        <w:rPr>
          <w:rFonts w:ascii="Palatino Linotype" w:hAnsi="Palatino Linotype" w:cs="Arial"/>
        </w:rPr>
        <w:t xml:space="preserve"> </w:t>
      </w:r>
      <w:r w:rsidR="00AB1847" w:rsidRPr="00EE478B">
        <w:rPr>
          <w:rFonts w:ascii="Palatino Linotype" w:hAnsi="Palatino Linotype" w:cs="Arial"/>
        </w:rPr>
        <w:t>en</w:t>
      </w:r>
      <w:r w:rsidR="001F6EC4" w:rsidRPr="00EE478B">
        <w:rPr>
          <w:rFonts w:ascii="Palatino Linotype" w:hAnsi="Palatino Linotype" w:cs="Arial"/>
        </w:rPr>
        <w:t xml:space="preserve"> </w:t>
      </w:r>
      <w:r w:rsidR="00AB1847" w:rsidRPr="00EE478B">
        <w:rPr>
          <w:rFonts w:ascii="Palatino Linotype" w:hAnsi="Palatino Linotype" w:cs="Arial"/>
        </w:rPr>
        <w:t>el</w:t>
      </w:r>
      <w:r w:rsidR="001F6EC4" w:rsidRPr="00EE478B">
        <w:rPr>
          <w:rFonts w:ascii="Palatino Linotype" w:hAnsi="Palatino Linotype" w:cs="Arial"/>
        </w:rPr>
        <w:t xml:space="preserve"> </w:t>
      </w:r>
      <w:r w:rsidR="00AB1847" w:rsidRPr="00EE478B">
        <w:rPr>
          <w:rFonts w:ascii="Palatino Linotype" w:hAnsi="Palatino Linotype" w:cs="Arial"/>
        </w:rPr>
        <w:t>artículo</w:t>
      </w:r>
      <w:r w:rsidR="001F6EC4" w:rsidRPr="00EE478B">
        <w:rPr>
          <w:rFonts w:ascii="Palatino Linotype" w:hAnsi="Palatino Linotype" w:cs="Arial"/>
        </w:rPr>
        <w:t xml:space="preserve"> </w:t>
      </w:r>
      <w:r w:rsidR="00AB1847" w:rsidRPr="00EE478B">
        <w:rPr>
          <w:rFonts w:ascii="Palatino Linotype" w:hAnsi="Palatino Linotype" w:cs="Arial"/>
        </w:rPr>
        <w:t>185</w:t>
      </w:r>
      <w:r w:rsidR="00C8692E" w:rsidRPr="00EE478B">
        <w:rPr>
          <w:rFonts w:ascii="Palatino Linotype" w:hAnsi="Palatino Linotype" w:cs="Arial"/>
        </w:rPr>
        <w:t>,</w:t>
      </w:r>
      <w:r w:rsidR="001F6EC4" w:rsidRPr="00EE478B">
        <w:rPr>
          <w:rFonts w:ascii="Palatino Linotype" w:hAnsi="Palatino Linotype" w:cs="Arial"/>
        </w:rPr>
        <w:t xml:space="preserve"> </w:t>
      </w:r>
      <w:r w:rsidR="00AB1847" w:rsidRPr="00EE478B">
        <w:rPr>
          <w:rFonts w:ascii="Palatino Linotype" w:hAnsi="Palatino Linotype" w:cs="Arial"/>
        </w:rPr>
        <w:t>fracciones</w:t>
      </w:r>
      <w:r w:rsidR="001F6EC4" w:rsidRPr="00EE478B">
        <w:rPr>
          <w:rFonts w:ascii="Palatino Linotype" w:hAnsi="Palatino Linotype" w:cs="Arial"/>
        </w:rPr>
        <w:t xml:space="preserve"> </w:t>
      </w:r>
      <w:r w:rsidR="00AB1847" w:rsidRPr="00EE478B">
        <w:rPr>
          <w:rFonts w:ascii="Palatino Linotype" w:hAnsi="Palatino Linotype" w:cs="Arial"/>
        </w:rPr>
        <w:t>I,</w:t>
      </w:r>
      <w:r w:rsidR="001F6EC4" w:rsidRPr="00EE478B">
        <w:rPr>
          <w:rFonts w:ascii="Palatino Linotype" w:hAnsi="Palatino Linotype" w:cs="Arial"/>
        </w:rPr>
        <w:t xml:space="preserve"> </w:t>
      </w:r>
      <w:r w:rsidR="00AB1847" w:rsidRPr="00EE478B">
        <w:rPr>
          <w:rFonts w:ascii="Palatino Linotype" w:hAnsi="Palatino Linotype" w:cs="Arial"/>
        </w:rPr>
        <w:t>II</w:t>
      </w:r>
      <w:r w:rsidR="001F6EC4" w:rsidRPr="00EE478B">
        <w:rPr>
          <w:rFonts w:ascii="Palatino Linotype" w:hAnsi="Palatino Linotype" w:cs="Arial"/>
        </w:rPr>
        <w:t xml:space="preserve"> </w:t>
      </w:r>
      <w:r w:rsidR="00AB1847" w:rsidRPr="00EE478B">
        <w:rPr>
          <w:rFonts w:ascii="Palatino Linotype" w:hAnsi="Palatino Linotype" w:cs="Arial"/>
        </w:rPr>
        <w:t>y</w:t>
      </w:r>
      <w:r w:rsidR="001F6EC4" w:rsidRPr="00EE478B">
        <w:rPr>
          <w:rFonts w:ascii="Palatino Linotype" w:hAnsi="Palatino Linotype" w:cs="Arial"/>
        </w:rPr>
        <w:t xml:space="preserve"> </w:t>
      </w:r>
      <w:r w:rsidR="00AB1847" w:rsidRPr="00EE478B">
        <w:rPr>
          <w:rFonts w:ascii="Palatino Linotype" w:hAnsi="Palatino Linotype" w:cs="Arial"/>
        </w:rPr>
        <w:t>IV</w:t>
      </w:r>
      <w:r w:rsidR="001F6EC4" w:rsidRPr="00EE478B">
        <w:rPr>
          <w:rFonts w:ascii="Palatino Linotype" w:hAnsi="Palatino Linotype" w:cs="Arial"/>
        </w:rPr>
        <w:t xml:space="preserve"> </w:t>
      </w:r>
      <w:r w:rsidR="00AB1847" w:rsidRPr="00EE478B">
        <w:rPr>
          <w:rFonts w:ascii="Palatino Linotype" w:hAnsi="Palatino Linotype" w:cs="Arial"/>
        </w:rPr>
        <w:t>de</w:t>
      </w:r>
      <w:r w:rsidR="001F6EC4" w:rsidRPr="00EE478B">
        <w:rPr>
          <w:rFonts w:ascii="Palatino Linotype" w:hAnsi="Palatino Linotype" w:cs="Arial"/>
        </w:rPr>
        <w:t xml:space="preserve"> </w:t>
      </w:r>
      <w:r w:rsidR="00AB1847" w:rsidRPr="00EE478B">
        <w:rPr>
          <w:rFonts w:ascii="Palatino Linotype" w:hAnsi="Palatino Linotype" w:cs="Arial"/>
        </w:rPr>
        <w:t>la</w:t>
      </w:r>
      <w:r w:rsidR="001F6EC4" w:rsidRPr="00EE478B">
        <w:rPr>
          <w:rFonts w:ascii="Palatino Linotype" w:hAnsi="Palatino Linotype" w:cs="Arial"/>
        </w:rPr>
        <w:t xml:space="preserve"> </w:t>
      </w:r>
      <w:r w:rsidR="00AB1847" w:rsidRPr="00EE478B">
        <w:rPr>
          <w:rFonts w:ascii="Palatino Linotype" w:hAnsi="Palatino Linotype"/>
        </w:rPr>
        <w:t>Ley</w:t>
      </w:r>
      <w:r w:rsidR="001F6EC4" w:rsidRPr="00EE478B">
        <w:rPr>
          <w:rFonts w:ascii="Palatino Linotype" w:hAnsi="Palatino Linotype"/>
        </w:rPr>
        <w:t xml:space="preserve"> </w:t>
      </w:r>
      <w:r w:rsidR="00AB1847" w:rsidRPr="00EE478B">
        <w:rPr>
          <w:rFonts w:ascii="Palatino Linotype" w:hAnsi="Palatino Linotype"/>
        </w:rPr>
        <w:t>de</w:t>
      </w:r>
      <w:r w:rsidR="001F6EC4" w:rsidRPr="00EE478B">
        <w:rPr>
          <w:rFonts w:ascii="Palatino Linotype" w:hAnsi="Palatino Linotype"/>
        </w:rPr>
        <w:t xml:space="preserve"> </w:t>
      </w:r>
      <w:r w:rsidR="00AB1847" w:rsidRPr="00EE478B">
        <w:rPr>
          <w:rFonts w:ascii="Palatino Linotype" w:hAnsi="Palatino Linotype"/>
        </w:rPr>
        <w:t>Transparencia</w:t>
      </w:r>
      <w:r w:rsidR="001F6EC4" w:rsidRPr="00EE478B">
        <w:rPr>
          <w:rFonts w:ascii="Palatino Linotype" w:hAnsi="Palatino Linotype"/>
        </w:rPr>
        <w:t xml:space="preserve"> </w:t>
      </w:r>
      <w:r w:rsidR="00AB1847" w:rsidRPr="00EE478B">
        <w:rPr>
          <w:rFonts w:ascii="Palatino Linotype" w:hAnsi="Palatino Linotype"/>
        </w:rPr>
        <w:t>y</w:t>
      </w:r>
      <w:r w:rsidR="001F6EC4" w:rsidRPr="00EE478B">
        <w:rPr>
          <w:rFonts w:ascii="Palatino Linotype" w:hAnsi="Palatino Linotype"/>
        </w:rPr>
        <w:t xml:space="preserve"> </w:t>
      </w:r>
      <w:r w:rsidR="00AB1847" w:rsidRPr="00EE478B">
        <w:rPr>
          <w:rFonts w:ascii="Palatino Linotype" w:hAnsi="Palatino Linotype"/>
        </w:rPr>
        <w:t>Acceso</w:t>
      </w:r>
      <w:r w:rsidR="001F6EC4" w:rsidRPr="00EE478B">
        <w:rPr>
          <w:rFonts w:ascii="Palatino Linotype" w:hAnsi="Palatino Linotype"/>
        </w:rPr>
        <w:t xml:space="preserve"> </w:t>
      </w:r>
      <w:r w:rsidR="00AB1847" w:rsidRPr="00EE478B">
        <w:rPr>
          <w:rFonts w:ascii="Palatino Linotype" w:hAnsi="Palatino Linotype"/>
        </w:rPr>
        <w:t>a</w:t>
      </w:r>
      <w:r w:rsidR="001F6EC4" w:rsidRPr="00EE478B">
        <w:rPr>
          <w:rFonts w:ascii="Palatino Linotype" w:hAnsi="Palatino Linotype"/>
        </w:rPr>
        <w:t xml:space="preserve"> </w:t>
      </w:r>
      <w:r w:rsidR="00AB1847" w:rsidRPr="00EE478B">
        <w:rPr>
          <w:rFonts w:ascii="Palatino Linotype" w:hAnsi="Palatino Linotype"/>
        </w:rPr>
        <w:t>la</w:t>
      </w:r>
      <w:r w:rsidR="001F6EC4" w:rsidRPr="00EE478B">
        <w:rPr>
          <w:rFonts w:ascii="Palatino Linotype" w:hAnsi="Palatino Linotype"/>
        </w:rPr>
        <w:t xml:space="preserve"> </w:t>
      </w:r>
      <w:r w:rsidR="00AB1847" w:rsidRPr="00EE478B">
        <w:rPr>
          <w:rFonts w:ascii="Palatino Linotype" w:hAnsi="Palatino Linotype"/>
        </w:rPr>
        <w:t>Información</w:t>
      </w:r>
      <w:r w:rsidR="001F6EC4" w:rsidRPr="00EE478B">
        <w:rPr>
          <w:rFonts w:ascii="Palatino Linotype" w:hAnsi="Palatino Linotype"/>
        </w:rPr>
        <w:t xml:space="preserve"> </w:t>
      </w:r>
      <w:r w:rsidR="00AB1847" w:rsidRPr="00EE478B">
        <w:rPr>
          <w:rFonts w:ascii="Palatino Linotype" w:hAnsi="Palatino Linotype"/>
        </w:rPr>
        <w:t>Pública</w:t>
      </w:r>
      <w:r w:rsidR="001F6EC4" w:rsidRPr="00EE478B">
        <w:rPr>
          <w:rFonts w:ascii="Palatino Linotype" w:hAnsi="Palatino Linotype"/>
        </w:rPr>
        <w:t xml:space="preserve"> </w:t>
      </w:r>
      <w:r w:rsidR="00AB1847" w:rsidRPr="00EE478B">
        <w:rPr>
          <w:rFonts w:ascii="Palatino Linotype" w:hAnsi="Palatino Linotype"/>
        </w:rPr>
        <w:t>del</w:t>
      </w:r>
      <w:r w:rsidR="001F6EC4" w:rsidRPr="00EE478B">
        <w:rPr>
          <w:rFonts w:ascii="Palatino Linotype" w:hAnsi="Palatino Linotype"/>
        </w:rPr>
        <w:t xml:space="preserve"> </w:t>
      </w:r>
      <w:r w:rsidR="00AB1847" w:rsidRPr="00EE478B">
        <w:rPr>
          <w:rFonts w:ascii="Palatino Linotype" w:hAnsi="Palatino Linotype"/>
        </w:rPr>
        <w:t>Estado</w:t>
      </w:r>
      <w:r w:rsidR="001F6EC4" w:rsidRPr="00EE478B">
        <w:rPr>
          <w:rFonts w:ascii="Palatino Linotype" w:hAnsi="Palatino Linotype"/>
        </w:rPr>
        <w:t xml:space="preserve"> </w:t>
      </w:r>
      <w:r w:rsidR="00AB1847" w:rsidRPr="00EE478B">
        <w:rPr>
          <w:rFonts w:ascii="Palatino Linotype" w:hAnsi="Palatino Linotype"/>
        </w:rPr>
        <w:t>de</w:t>
      </w:r>
      <w:r w:rsidR="001F6EC4" w:rsidRPr="00EE478B">
        <w:rPr>
          <w:rFonts w:ascii="Palatino Linotype" w:hAnsi="Palatino Linotype"/>
        </w:rPr>
        <w:t xml:space="preserve"> </w:t>
      </w:r>
      <w:r w:rsidR="00AB1847" w:rsidRPr="00EE478B">
        <w:rPr>
          <w:rFonts w:ascii="Palatino Linotype" w:hAnsi="Palatino Linotype"/>
        </w:rPr>
        <w:t>México</w:t>
      </w:r>
      <w:r w:rsidR="001F6EC4" w:rsidRPr="00EE478B">
        <w:rPr>
          <w:rFonts w:ascii="Palatino Linotype" w:hAnsi="Palatino Linotype"/>
        </w:rPr>
        <w:t xml:space="preserve"> </w:t>
      </w:r>
      <w:r w:rsidR="00AB1847" w:rsidRPr="00EE478B">
        <w:rPr>
          <w:rFonts w:ascii="Palatino Linotype" w:hAnsi="Palatino Linotype"/>
        </w:rPr>
        <w:t>y</w:t>
      </w:r>
      <w:r w:rsidR="001F6EC4" w:rsidRPr="00EE478B">
        <w:rPr>
          <w:rFonts w:ascii="Palatino Linotype" w:hAnsi="Palatino Linotype"/>
        </w:rPr>
        <w:t xml:space="preserve"> </w:t>
      </w:r>
      <w:r w:rsidR="00AB1847" w:rsidRPr="00EE478B">
        <w:rPr>
          <w:rFonts w:ascii="Palatino Linotype" w:hAnsi="Palatino Linotype"/>
        </w:rPr>
        <w:t>Municipios,</w:t>
      </w:r>
      <w:r w:rsidR="001F6EC4" w:rsidRPr="00EE478B">
        <w:rPr>
          <w:rFonts w:ascii="Palatino Linotype" w:hAnsi="Palatino Linotype"/>
        </w:rPr>
        <w:t xml:space="preserve"> </w:t>
      </w:r>
      <w:r w:rsidR="009012A7" w:rsidRPr="00EE478B">
        <w:rPr>
          <w:rFonts w:ascii="Palatino Linotype" w:hAnsi="Palatino Linotype"/>
        </w:rPr>
        <w:t>se</w:t>
      </w:r>
      <w:r w:rsidR="001F6EC4" w:rsidRPr="00EE478B">
        <w:rPr>
          <w:rFonts w:ascii="Palatino Linotype" w:hAnsi="Palatino Linotype"/>
        </w:rPr>
        <w:t xml:space="preserve"> </w:t>
      </w:r>
      <w:r w:rsidR="00AB1847" w:rsidRPr="00EE478B">
        <w:rPr>
          <w:rFonts w:ascii="Palatino Linotype" w:hAnsi="Palatino Linotype"/>
        </w:rPr>
        <w:t>a</w:t>
      </w:r>
      <w:r w:rsidR="00AB1847" w:rsidRPr="00EE478B">
        <w:rPr>
          <w:rFonts w:ascii="Palatino Linotype" w:hAnsi="Palatino Linotype" w:cs="Arial"/>
        </w:rPr>
        <w:t>cordó</w:t>
      </w:r>
      <w:r w:rsidR="001F6EC4" w:rsidRPr="00EE478B">
        <w:rPr>
          <w:rFonts w:ascii="Palatino Linotype" w:hAnsi="Palatino Linotype" w:cs="Arial"/>
        </w:rPr>
        <w:t xml:space="preserve"> </w:t>
      </w:r>
      <w:r w:rsidR="00AB1847" w:rsidRPr="00EE478B">
        <w:rPr>
          <w:rFonts w:ascii="Palatino Linotype" w:hAnsi="Palatino Linotype" w:cs="Arial"/>
        </w:rPr>
        <w:t>la</w:t>
      </w:r>
      <w:r w:rsidR="001F6EC4" w:rsidRPr="00EE478B">
        <w:rPr>
          <w:rFonts w:ascii="Palatino Linotype" w:hAnsi="Palatino Linotype" w:cs="Arial"/>
        </w:rPr>
        <w:t xml:space="preserve"> </w:t>
      </w:r>
      <w:r w:rsidR="00AB1847" w:rsidRPr="00EE478B">
        <w:rPr>
          <w:rFonts w:ascii="Palatino Linotype" w:hAnsi="Palatino Linotype" w:cs="Arial"/>
        </w:rPr>
        <w:t>admisión</w:t>
      </w:r>
      <w:r w:rsidR="001F6EC4" w:rsidRPr="00EE478B">
        <w:rPr>
          <w:rFonts w:ascii="Palatino Linotype" w:hAnsi="Palatino Linotype" w:cs="Arial"/>
        </w:rPr>
        <w:t xml:space="preserve"> </w:t>
      </w:r>
      <w:r w:rsidR="00AB1847" w:rsidRPr="00EE478B">
        <w:rPr>
          <w:rFonts w:ascii="Palatino Linotype" w:hAnsi="Palatino Linotype" w:cs="Arial"/>
        </w:rPr>
        <w:t>a</w:t>
      </w:r>
      <w:r w:rsidR="001F6EC4" w:rsidRPr="00EE478B">
        <w:rPr>
          <w:rFonts w:ascii="Palatino Linotype" w:hAnsi="Palatino Linotype" w:cs="Arial"/>
        </w:rPr>
        <w:t xml:space="preserve"> </w:t>
      </w:r>
      <w:r w:rsidR="00AB1847" w:rsidRPr="00EE478B">
        <w:rPr>
          <w:rFonts w:ascii="Palatino Linotype" w:hAnsi="Palatino Linotype" w:cs="Arial"/>
        </w:rPr>
        <w:t>trámite</w:t>
      </w:r>
      <w:r w:rsidR="001F6EC4" w:rsidRPr="00EE478B">
        <w:rPr>
          <w:rFonts w:ascii="Palatino Linotype" w:hAnsi="Palatino Linotype" w:cs="Arial"/>
        </w:rPr>
        <w:t xml:space="preserve"> </w:t>
      </w:r>
      <w:r w:rsidR="00AB1847" w:rsidRPr="00EE478B">
        <w:rPr>
          <w:rFonts w:ascii="Palatino Linotype" w:hAnsi="Palatino Linotype" w:cs="Arial"/>
        </w:rPr>
        <w:t>de</w:t>
      </w:r>
      <w:r w:rsidR="00943778" w:rsidRPr="00EE478B">
        <w:rPr>
          <w:rFonts w:ascii="Palatino Linotype" w:hAnsi="Palatino Linotype" w:cs="Arial"/>
        </w:rPr>
        <w:t>l</w:t>
      </w:r>
      <w:r w:rsidR="001F6EC4" w:rsidRPr="00EE478B">
        <w:rPr>
          <w:rFonts w:ascii="Palatino Linotype" w:hAnsi="Palatino Linotype" w:cs="Arial"/>
        </w:rPr>
        <w:t xml:space="preserve"> </w:t>
      </w:r>
      <w:r w:rsidR="00AB1847" w:rsidRPr="00EE478B">
        <w:rPr>
          <w:rFonts w:ascii="Palatino Linotype" w:hAnsi="Palatino Linotype" w:cs="Arial"/>
        </w:rPr>
        <w:t>referido</w:t>
      </w:r>
      <w:r w:rsidR="001F6EC4" w:rsidRPr="00EE478B">
        <w:rPr>
          <w:rFonts w:ascii="Palatino Linotype" w:hAnsi="Palatino Linotype" w:cs="Arial"/>
        </w:rPr>
        <w:t xml:space="preserve"> </w:t>
      </w:r>
      <w:r w:rsidR="00AB1847" w:rsidRPr="00EE478B">
        <w:rPr>
          <w:rFonts w:ascii="Palatino Linotype" w:hAnsi="Palatino Linotype" w:cs="Arial"/>
        </w:rPr>
        <w:t>recurso</w:t>
      </w:r>
      <w:r w:rsidR="001F6EC4" w:rsidRPr="00EE478B">
        <w:rPr>
          <w:rFonts w:ascii="Palatino Linotype" w:hAnsi="Palatino Linotype" w:cs="Arial"/>
        </w:rPr>
        <w:t xml:space="preserve"> </w:t>
      </w:r>
      <w:r w:rsidR="00AB1847" w:rsidRPr="00EE478B">
        <w:rPr>
          <w:rFonts w:ascii="Palatino Linotype" w:hAnsi="Palatino Linotype" w:cs="Arial"/>
        </w:rPr>
        <w:t>de</w:t>
      </w:r>
      <w:r w:rsidR="001F6EC4" w:rsidRPr="00EE478B">
        <w:rPr>
          <w:rFonts w:ascii="Palatino Linotype" w:hAnsi="Palatino Linotype" w:cs="Arial"/>
        </w:rPr>
        <w:t xml:space="preserve"> </w:t>
      </w:r>
      <w:r w:rsidR="00AB1847" w:rsidRPr="00EE478B">
        <w:rPr>
          <w:rFonts w:ascii="Palatino Linotype" w:hAnsi="Palatino Linotype" w:cs="Arial"/>
        </w:rPr>
        <w:t>revisión,</w:t>
      </w:r>
      <w:r w:rsidR="001F6EC4" w:rsidRPr="00EE478B">
        <w:rPr>
          <w:rFonts w:ascii="Palatino Linotype" w:hAnsi="Palatino Linotype" w:cs="Arial"/>
        </w:rPr>
        <w:t xml:space="preserve"> </w:t>
      </w:r>
      <w:r w:rsidR="00AB1847" w:rsidRPr="00EE478B">
        <w:rPr>
          <w:rFonts w:ascii="Palatino Linotype" w:hAnsi="Palatino Linotype" w:cs="Arial"/>
        </w:rPr>
        <w:t>así</w:t>
      </w:r>
      <w:r w:rsidR="001F6EC4" w:rsidRPr="00EE478B">
        <w:rPr>
          <w:rFonts w:ascii="Palatino Linotype" w:hAnsi="Palatino Linotype" w:cs="Arial"/>
        </w:rPr>
        <w:t xml:space="preserve"> </w:t>
      </w:r>
      <w:r w:rsidR="00AB1847" w:rsidRPr="00EE478B">
        <w:rPr>
          <w:rFonts w:ascii="Palatino Linotype" w:hAnsi="Palatino Linotype" w:cs="Arial"/>
        </w:rPr>
        <w:t>como</w:t>
      </w:r>
      <w:r w:rsidR="001F6EC4" w:rsidRPr="00EE478B">
        <w:rPr>
          <w:rFonts w:ascii="Palatino Linotype" w:hAnsi="Palatino Linotype" w:cs="Arial"/>
        </w:rPr>
        <w:t xml:space="preserve"> </w:t>
      </w:r>
      <w:r w:rsidR="00AB1847" w:rsidRPr="00EE478B">
        <w:rPr>
          <w:rFonts w:ascii="Palatino Linotype" w:hAnsi="Palatino Linotype" w:cs="Arial"/>
        </w:rPr>
        <w:t>la</w:t>
      </w:r>
      <w:r w:rsidR="001F6EC4" w:rsidRPr="00EE478B">
        <w:rPr>
          <w:rFonts w:ascii="Palatino Linotype" w:hAnsi="Palatino Linotype" w:cs="Arial"/>
        </w:rPr>
        <w:t xml:space="preserve"> </w:t>
      </w:r>
      <w:r w:rsidR="00AB1847" w:rsidRPr="00EE478B">
        <w:rPr>
          <w:rFonts w:ascii="Palatino Linotype" w:hAnsi="Palatino Linotype" w:cs="Arial"/>
        </w:rPr>
        <w:t>integración</w:t>
      </w:r>
      <w:r w:rsidR="001F6EC4" w:rsidRPr="00EE478B">
        <w:rPr>
          <w:rFonts w:ascii="Palatino Linotype" w:hAnsi="Palatino Linotype" w:cs="Arial"/>
        </w:rPr>
        <w:t xml:space="preserve"> </w:t>
      </w:r>
      <w:r w:rsidR="00AB1847" w:rsidRPr="00EE478B">
        <w:rPr>
          <w:rFonts w:ascii="Palatino Linotype" w:hAnsi="Palatino Linotype" w:cs="Arial"/>
        </w:rPr>
        <w:t>de</w:t>
      </w:r>
      <w:r w:rsidR="00943778" w:rsidRPr="00EE478B">
        <w:rPr>
          <w:rFonts w:ascii="Palatino Linotype" w:hAnsi="Palatino Linotype" w:cs="Arial"/>
        </w:rPr>
        <w:t>l</w:t>
      </w:r>
      <w:r w:rsidR="001F6EC4" w:rsidRPr="00EE478B">
        <w:rPr>
          <w:rFonts w:ascii="Palatino Linotype" w:hAnsi="Palatino Linotype" w:cs="Arial"/>
        </w:rPr>
        <w:t xml:space="preserve"> </w:t>
      </w:r>
      <w:r w:rsidR="00AB1847" w:rsidRPr="00EE478B">
        <w:rPr>
          <w:rFonts w:ascii="Palatino Linotype" w:hAnsi="Palatino Linotype" w:cs="Arial"/>
        </w:rPr>
        <w:t>expediente</w:t>
      </w:r>
      <w:r w:rsidR="001F6EC4" w:rsidRPr="00EE478B">
        <w:rPr>
          <w:rFonts w:ascii="Palatino Linotype" w:hAnsi="Palatino Linotype" w:cs="Arial"/>
        </w:rPr>
        <w:t xml:space="preserve"> </w:t>
      </w:r>
      <w:r w:rsidR="00AB1847" w:rsidRPr="00EE478B">
        <w:rPr>
          <w:rFonts w:ascii="Palatino Linotype" w:hAnsi="Palatino Linotype" w:cs="Arial"/>
        </w:rPr>
        <w:t>respectivo,</w:t>
      </w:r>
      <w:r w:rsidR="001F6EC4" w:rsidRPr="00EE478B">
        <w:rPr>
          <w:rFonts w:ascii="Palatino Linotype" w:hAnsi="Palatino Linotype" w:cs="Arial"/>
        </w:rPr>
        <w:t xml:space="preserve"> </w:t>
      </w:r>
      <w:r w:rsidR="00AB1847" w:rsidRPr="00EE478B">
        <w:rPr>
          <w:rFonts w:ascii="Palatino Linotype" w:hAnsi="Palatino Linotype" w:cs="Arial"/>
        </w:rPr>
        <w:t>mismo</w:t>
      </w:r>
      <w:r w:rsidR="001F6EC4" w:rsidRPr="00EE478B">
        <w:rPr>
          <w:rFonts w:ascii="Palatino Linotype" w:hAnsi="Palatino Linotype" w:cs="Arial"/>
        </w:rPr>
        <w:t xml:space="preserve"> </w:t>
      </w:r>
      <w:r w:rsidR="00AB1847" w:rsidRPr="00EE478B">
        <w:rPr>
          <w:rFonts w:ascii="Palatino Linotype" w:hAnsi="Palatino Linotype" w:cs="Arial"/>
        </w:rPr>
        <w:t>que</w:t>
      </w:r>
      <w:r w:rsidR="001F6EC4" w:rsidRPr="00EE478B">
        <w:rPr>
          <w:rFonts w:ascii="Palatino Linotype" w:hAnsi="Palatino Linotype" w:cs="Arial"/>
        </w:rPr>
        <w:t xml:space="preserve"> </w:t>
      </w:r>
      <w:r w:rsidR="00AB1847" w:rsidRPr="00EE478B">
        <w:rPr>
          <w:rFonts w:ascii="Palatino Linotype" w:hAnsi="Palatino Linotype" w:cs="Arial"/>
        </w:rPr>
        <w:t>se</w:t>
      </w:r>
      <w:r w:rsidR="001F6EC4" w:rsidRPr="00EE478B">
        <w:rPr>
          <w:rFonts w:ascii="Palatino Linotype" w:hAnsi="Palatino Linotype" w:cs="Arial"/>
        </w:rPr>
        <w:t xml:space="preserve"> </w:t>
      </w:r>
      <w:r w:rsidR="00AB1847" w:rsidRPr="00EE478B">
        <w:rPr>
          <w:rFonts w:ascii="Palatino Linotype" w:hAnsi="Palatino Linotype" w:cs="Arial"/>
        </w:rPr>
        <w:t>pus</w:t>
      </w:r>
      <w:r w:rsidR="00943778" w:rsidRPr="00EE478B">
        <w:rPr>
          <w:rFonts w:ascii="Palatino Linotype" w:hAnsi="Palatino Linotype" w:cs="Arial"/>
        </w:rPr>
        <w:t>o</w:t>
      </w:r>
      <w:r w:rsidR="001F6EC4" w:rsidRPr="00EE478B">
        <w:rPr>
          <w:rFonts w:ascii="Palatino Linotype" w:hAnsi="Palatino Linotype" w:cs="Arial"/>
        </w:rPr>
        <w:t xml:space="preserve"> </w:t>
      </w:r>
      <w:r w:rsidR="00AB1847" w:rsidRPr="00EE478B">
        <w:rPr>
          <w:rFonts w:ascii="Palatino Linotype" w:hAnsi="Palatino Linotype" w:cs="Arial"/>
        </w:rPr>
        <w:t>a</w:t>
      </w:r>
      <w:r w:rsidR="001F6EC4" w:rsidRPr="00EE478B">
        <w:rPr>
          <w:rFonts w:ascii="Palatino Linotype" w:hAnsi="Palatino Linotype" w:cs="Arial"/>
        </w:rPr>
        <w:t xml:space="preserve"> </w:t>
      </w:r>
      <w:r w:rsidR="00AB1847" w:rsidRPr="00EE478B">
        <w:rPr>
          <w:rFonts w:ascii="Palatino Linotype" w:hAnsi="Palatino Linotype" w:cs="Arial"/>
        </w:rPr>
        <w:t>disposición</w:t>
      </w:r>
      <w:r w:rsidR="001F6EC4" w:rsidRPr="00EE478B">
        <w:rPr>
          <w:rFonts w:ascii="Palatino Linotype" w:hAnsi="Palatino Linotype" w:cs="Arial"/>
        </w:rPr>
        <w:t xml:space="preserve"> </w:t>
      </w:r>
      <w:r w:rsidR="00AB1847" w:rsidRPr="00EE478B">
        <w:rPr>
          <w:rFonts w:ascii="Palatino Linotype" w:hAnsi="Palatino Linotype" w:cs="Arial"/>
        </w:rPr>
        <w:t>de</w:t>
      </w:r>
      <w:r w:rsidR="001F6EC4" w:rsidRPr="00EE478B">
        <w:rPr>
          <w:rFonts w:ascii="Palatino Linotype" w:hAnsi="Palatino Linotype" w:cs="Arial"/>
        </w:rPr>
        <w:t xml:space="preserve"> </w:t>
      </w:r>
      <w:r w:rsidR="00AB1847" w:rsidRPr="00EE478B">
        <w:rPr>
          <w:rFonts w:ascii="Palatino Linotype" w:hAnsi="Palatino Linotype" w:cs="Arial"/>
        </w:rPr>
        <w:t>las</w:t>
      </w:r>
      <w:r w:rsidR="001F6EC4" w:rsidRPr="00EE478B">
        <w:rPr>
          <w:rFonts w:ascii="Palatino Linotype" w:hAnsi="Palatino Linotype" w:cs="Arial"/>
        </w:rPr>
        <w:t xml:space="preserve"> </w:t>
      </w:r>
      <w:r w:rsidR="00AB1847" w:rsidRPr="00EE478B">
        <w:rPr>
          <w:rFonts w:ascii="Palatino Linotype" w:hAnsi="Palatino Linotype" w:cs="Arial"/>
        </w:rPr>
        <w:t>partes,</w:t>
      </w:r>
      <w:r w:rsidR="001F6EC4" w:rsidRPr="00EE478B">
        <w:rPr>
          <w:rFonts w:ascii="Palatino Linotype" w:hAnsi="Palatino Linotype" w:cs="Arial"/>
        </w:rPr>
        <w:t xml:space="preserve"> </w:t>
      </w:r>
      <w:r w:rsidR="00AB1847" w:rsidRPr="00EE478B">
        <w:rPr>
          <w:rFonts w:ascii="Palatino Linotype" w:hAnsi="Palatino Linotype" w:cs="Arial"/>
        </w:rPr>
        <w:t>para</w:t>
      </w:r>
      <w:r w:rsidR="001F6EC4" w:rsidRPr="00EE478B">
        <w:rPr>
          <w:rFonts w:ascii="Palatino Linotype" w:hAnsi="Palatino Linotype" w:cs="Arial"/>
        </w:rPr>
        <w:t xml:space="preserve"> </w:t>
      </w:r>
      <w:r w:rsidR="00AB1847" w:rsidRPr="00EE478B">
        <w:rPr>
          <w:rFonts w:ascii="Palatino Linotype" w:hAnsi="Palatino Linotype" w:cs="Arial"/>
        </w:rPr>
        <w:t>que</w:t>
      </w:r>
      <w:r w:rsidR="00E70A61" w:rsidRPr="00EE478B">
        <w:rPr>
          <w:rFonts w:ascii="Palatino Linotype" w:hAnsi="Palatino Linotype" w:cs="Arial"/>
        </w:rPr>
        <w:t>,</w:t>
      </w:r>
      <w:r w:rsidR="001F6EC4" w:rsidRPr="00EE478B">
        <w:rPr>
          <w:rFonts w:ascii="Palatino Linotype" w:hAnsi="Palatino Linotype" w:cs="Arial"/>
        </w:rPr>
        <w:t xml:space="preserve"> </w:t>
      </w:r>
      <w:r w:rsidR="00E70A61" w:rsidRPr="00EE478B">
        <w:rPr>
          <w:rFonts w:ascii="Palatino Linotype" w:hAnsi="Palatino Linotype" w:cs="Arial"/>
        </w:rPr>
        <w:t>de</w:t>
      </w:r>
      <w:r w:rsidR="001F6EC4" w:rsidRPr="00EE478B">
        <w:rPr>
          <w:rFonts w:ascii="Palatino Linotype" w:hAnsi="Palatino Linotype" w:cs="Arial"/>
        </w:rPr>
        <w:t xml:space="preserve"> </w:t>
      </w:r>
      <w:r w:rsidR="00E70A61" w:rsidRPr="00EE478B">
        <w:rPr>
          <w:rFonts w:ascii="Palatino Linotype" w:hAnsi="Palatino Linotype" w:cs="Arial"/>
        </w:rPr>
        <w:t>considerarlo</w:t>
      </w:r>
      <w:r w:rsidR="001F6EC4" w:rsidRPr="00EE478B">
        <w:rPr>
          <w:rFonts w:ascii="Palatino Linotype" w:hAnsi="Palatino Linotype" w:cs="Arial"/>
        </w:rPr>
        <w:t xml:space="preserve"> </w:t>
      </w:r>
      <w:r w:rsidR="00E70A61" w:rsidRPr="00EE478B">
        <w:rPr>
          <w:rFonts w:ascii="Palatino Linotype" w:hAnsi="Palatino Linotype" w:cs="Arial"/>
        </w:rPr>
        <w:t>conveniente,</w:t>
      </w:r>
      <w:r w:rsidR="001F6EC4" w:rsidRPr="00EE478B">
        <w:rPr>
          <w:rFonts w:ascii="Palatino Linotype" w:hAnsi="Palatino Linotype" w:cs="Arial"/>
        </w:rPr>
        <w:t xml:space="preserve"> </w:t>
      </w:r>
      <w:r w:rsidR="00AB1847" w:rsidRPr="00EE478B">
        <w:rPr>
          <w:rFonts w:ascii="Palatino Linotype" w:hAnsi="Palatino Linotype" w:cs="Arial"/>
        </w:rPr>
        <w:t>en</w:t>
      </w:r>
      <w:r w:rsidR="001F6EC4" w:rsidRPr="00EE478B">
        <w:rPr>
          <w:rFonts w:ascii="Palatino Linotype" w:hAnsi="Palatino Linotype" w:cs="Arial"/>
        </w:rPr>
        <w:t xml:space="preserve"> </w:t>
      </w:r>
      <w:r w:rsidR="00E70A61" w:rsidRPr="00EE478B">
        <w:rPr>
          <w:rFonts w:ascii="Palatino Linotype" w:hAnsi="Palatino Linotype" w:cs="Arial"/>
        </w:rPr>
        <w:t>el</w:t>
      </w:r>
      <w:r w:rsidR="001F6EC4" w:rsidRPr="00EE478B">
        <w:rPr>
          <w:rFonts w:ascii="Palatino Linotype" w:hAnsi="Palatino Linotype" w:cs="Arial"/>
        </w:rPr>
        <w:t xml:space="preserve"> </w:t>
      </w:r>
      <w:r w:rsidR="00AB1847" w:rsidRPr="00EE478B">
        <w:rPr>
          <w:rFonts w:ascii="Palatino Linotype" w:hAnsi="Palatino Linotype" w:cs="Arial"/>
        </w:rPr>
        <w:t>plazo</w:t>
      </w:r>
      <w:r w:rsidR="001F6EC4" w:rsidRPr="00EE478B">
        <w:rPr>
          <w:rFonts w:ascii="Palatino Linotype" w:hAnsi="Palatino Linotype" w:cs="Arial"/>
        </w:rPr>
        <w:t xml:space="preserve"> </w:t>
      </w:r>
      <w:r w:rsidR="00AB1847" w:rsidRPr="00EE478B">
        <w:rPr>
          <w:rFonts w:ascii="Palatino Linotype" w:hAnsi="Palatino Linotype" w:cs="Arial"/>
        </w:rPr>
        <w:t>máximo</w:t>
      </w:r>
      <w:r w:rsidR="001F6EC4" w:rsidRPr="00EE478B">
        <w:rPr>
          <w:rFonts w:ascii="Palatino Linotype" w:hAnsi="Palatino Linotype" w:cs="Arial"/>
        </w:rPr>
        <w:t xml:space="preserve"> </w:t>
      </w:r>
      <w:r w:rsidR="00AB1847" w:rsidRPr="00EE478B">
        <w:rPr>
          <w:rFonts w:ascii="Palatino Linotype" w:hAnsi="Palatino Linotype" w:cs="Arial"/>
        </w:rPr>
        <w:t>de</w:t>
      </w:r>
      <w:r w:rsidR="001F6EC4" w:rsidRPr="00EE478B">
        <w:rPr>
          <w:rFonts w:ascii="Palatino Linotype" w:hAnsi="Palatino Linotype" w:cs="Arial"/>
        </w:rPr>
        <w:t xml:space="preserve"> </w:t>
      </w:r>
      <w:r w:rsidR="00AB1847" w:rsidRPr="00EE478B">
        <w:rPr>
          <w:rFonts w:ascii="Palatino Linotype" w:hAnsi="Palatino Linotype" w:cs="Arial"/>
        </w:rPr>
        <w:t>siete</w:t>
      </w:r>
      <w:r w:rsidR="001F6EC4" w:rsidRPr="00EE478B">
        <w:rPr>
          <w:rFonts w:ascii="Palatino Linotype" w:hAnsi="Palatino Linotype" w:cs="Arial"/>
        </w:rPr>
        <w:t xml:space="preserve"> </w:t>
      </w:r>
      <w:r w:rsidR="00AB1847" w:rsidRPr="00EE478B">
        <w:rPr>
          <w:rFonts w:ascii="Palatino Linotype" w:hAnsi="Palatino Linotype" w:cs="Arial"/>
        </w:rPr>
        <w:t>días</w:t>
      </w:r>
      <w:r w:rsidR="001F6EC4" w:rsidRPr="00EE478B">
        <w:rPr>
          <w:rFonts w:ascii="Palatino Linotype" w:hAnsi="Palatino Linotype" w:cs="Arial"/>
        </w:rPr>
        <w:t xml:space="preserve"> </w:t>
      </w:r>
      <w:r w:rsidR="00AB1847" w:rsidRPr="00EE478B">
        <w:rPr>
          <w:rFonts w:ascii="Palatino Linotype" w:hAnsi="Palatino Linotype" w:cs="Arial"/>
        </w:rPr>
        <w:t>hábiles</w:t>
      </w:r>
      <w:r w:rsidR="0025472A" w:rsidRPr="00EE478B">
        <w:rPr>
          <w:rFonts w:ascii="Palatino Linotype" w:hAnsi="Palatino Linotype" w:cs="Arial"/>
        </w:rPr>
        <w:t>,</w:t>
      </w:r>
      <w:r w:rsidR="001F6EC4" w:rsidRPr="00EE478B">
        <w:rPr>
          <w:rFonts w:ascii="Palatino Linotype" w:hAnsi="Palatino Linotype" w:cs="Arial"/>
        </w:rPr>
        <w:t xml:space="preserve"> </w:t>
      </w:r>
      <w:r w:rsidR="0084351F" w:rsidRPr="00EE478B">
        <w:rPr>
          <w:rFonts w:ascii="Palatino Linotype" w:hAnsi="Palatino Linotype" w:cs="Arial"/>
          <w:b/>
        </w:rPr>
        <w:t>EL</w:t>
      </w:r>
      <w:r w:rsidR="00DC2F57" w:rsidRPr="00EE478B">
        <w:rPr>
          <w:rFonts w:ascii="Palatino Linotype" w:hAnsi="Palatino Linotype" w:cs="Arial"/>
          <w:b/>
        </w:rPr>
        <w:t xml:space="preserve"> RECURRENTE</w:t>
      </w:r>
      <w:r w:rsidR="001F6EC4" w:rsidRPr="00EE478B">
        <w:rPr>
          <w:rFonts w:ascii="Palatino Linotype" w:hAnsi="Palatino Linotype" w:cs="Arial"/>
        </w:rPr>
        <w:t xml:space="preserve"> </w:t>
      </w:r>
      <w:r w:rsidR="0025472A" w:rsidRPr="00EE478B">
        <w:rPr>
          <w:rFonts w:ascii="Palatino Linotype" w:hAnsi="Palatino Linotype" w:cs="Arial"/>
        </w:rPr>
        <w:t>realizara</w:t>
      </w:r>
      <w:r w:rsidR="001F6EC4" w:rsidRPr="00EE478B">
        <w:rPr>
          <w:rFonts w:ascii="Palatino Linotype" w:hAnsi="Palatino Linotype" w:cs="Arial"/>
        </w:rPr>
        <w:t xml:space="preserve"> </w:t>
      </w:r>
      <w:r w:rsidR="00AB1847" w:rsidRPr="00EE478B">
        <w:rPr>
          <w:rFonts w:ascii="Palatino Linotype" w:hAnsi="Palatino Linotype" w:cs="Arial"/>
        </w:rPr>
        <w:t>manifestaciones</w:t>
      </w:r>
      <w:r w:rsidR="001F6EC4" w:rsidRPr="00EE478B">
        <w:rPr>
          <w:rFonts w:ascii="Palatino Linotype" w:hAnsi="Palatino Linotype" w:cs="Arial"/>
        </w:rPr>
        <w:t xml:space="preserve"> </w:t>
      </w:r>
      <w:r w:rsidR="004E5727" w:rsidRPr="00EE478B">
        <w:rPr>
          <w:rFonts w:ascii="Palatino Linotype" w:hAnsi="Palatino Linotype" w:cs="Arial"/>
        </w:rPr>
        <w:t>y</w:t>
      </w:r>
      <w:r w:rsidR="001F6EC4" w:rsidRPr="00EE478B">
        <w:rPr>
          <w:rFonts w:ascii="Palatino Linotype" w:hAnsi="Palatino Linotype" w:cs="Arial"/>
        </w:rPr>
        <w:t xml:space="preserve"> </w:t>
      </w:r>
      <w:r w:rsidR="00E70A61" w:rsidRPr="00EE478B">
        <w:rPr>
          <w:rFonts w:ascii="Palatino Linotype" w:hAnsi="Palatino Linotype" w:cs="Arial"/>
        </w:rPr>
        <w:t>alegatos</w:t>
      </w:r>
      <w:r w:rsidR="0025472A" w:rsidRPr="00EE478B">
        <w:rPr>
          <w:rFonts w:ascii="Palatino Linotype" w:hAnsi="Palatino Linotype" w:cs="Arial"/>
        </w:rPr>
        <w:t>,</w:t>
      </w:r>
      <w:r w:rsidR="001F6EC4" w:rsidRPr="00EE478B">
        <w:rPr>
          <w:rFonts w:ascii="Palatino Linotype" w:hAnsi="Palatino Linotype" w:cs="Arial"/>
        </w:rPr>
        <w:t xml:space="preserve"> </w:t>
      </w:r>
      <w:r w:rsidR="0025472A" w:rsidRPr="00EE478B">
        <w:rPr>
          <w:rFonts w:ascii="Palatino Linotype" w:hAnsi="Palatino Linotype" w:cs="Arial"/>
        </w:rPr>
        <w:t>así</w:t>
      </w:r>
      <w:r w:rsidR="001F6EC4" w:rsidRPr="00EE478B">
        <w:rPr>
          <w:rFonts w:ascii="Palatino Linotype" w:hAnsi="Palatino Linotype" w:cs="Arial"/>
        </w:rPr>
        <w:t xml:space="preserve"> </w:t>
      </w:r>
      <w:r w:rsidR="0025472A" w:rsidRPr="00EE478B">
        <w:rPr>
          <w:rFonts w:ascii="Palatino Linotype" w:hAnsi="Palatino Linotype" w:cs="Arial"/>
        </w:rPr>
        <w:t>como</w:t>
      </w:r>
      <w:r w:rsidR="001F6EC4" w:rsidRPr="00EE478B">
        <w:rPr>
          <w:rFonts w:ascii="Palatino Linotype" w:hAnsi="Palatino Linotype" w:cs="Arial"/>
        </w:rPr>
        <w:t xml:space="preserve"> </w:t>
      </w:r>
      <w:r w:rsidR="004E5727" w:rsidRPr="00EE478B">
        <w:rPr>
          <w:rFonts w:ascii="Palatino Linotype" w:hAnsi="Palatino Linotype" w:cs="Arial"/>
        </w:rPr>
        <w:t>ofrec</w:t>
      </w:r>
      <w:r w:rsidR="0025472A" w:rsidRPr="00EE478B">
        <w:rPr>
          <w:rFonts w:ascii="Palatino Linotype" w:hAnsi="Palatino Linotype" w:cs="Arial"/>
        </w:rPr>
        <w:t>iera</w:t>
      </w:r>
      <w:r w:rsidR="001F6EC4" w:rsidRPr="00EE478B">
        <w:rPr>
          <w:rFonts w:ascii="Palatino Linotype" w:hAnsi="Palatino Linotype" w:cs="Arial"/>
        </w:rPr>
        <w:t xml:space="preserve"> </w:t>
      </w:r>
      <w:r w:rsidR="004E5727" w:rsidRPr="00EE478B">
        <w:rPr>
          <w:rFonts w:ascii="Palatino Linotype" w:hAnsi="Palatino Linotype" w:cs="Arial"/>
        </w:rPr>
        <w:t>las</w:t>
      </w:r>
      <w:r w:rsidR="001F6EC4" w:rsidRPr="00EE478B">
        <w:rPr>
          <w:rFonts w:ascii="Palatino Linotype" w:hAnsi="Palatino Linotype" w:cs="Arial"/>
        </w:rPr>
        <w:t xml:space="preserve"> </w:t>
      </w:r>
      <w:r w:rsidR="004E5727" w:rsidRPr="00EE478B">
        <w:rPr>
          <w:rFonts w:ascii="Palatino Linotype" w:hAnsi="Palatino Linotype" w:cs="Arial"/>
        </w:rPr>
        <w:t>pruebas</w:t>
      </w:r>
      <w:r w:rsidR="001F6EC4" w:rsidRPr="00EE478B">
        <w:rPr>
          <w:rFonts w:ascii="Palatino Linotype" w:hAnsi="Palatino Linotype" w:cs="Arial"/>
        </w:rPr>
        <w:t xml:space="preserve"> </w:t>
      </w:r>
      <w:r w:rsidR="00E70A61" w:rsidRPr="00EE478B">
        <w:rPr>
          <w:rFonts w:ascii="Palatino Linotype" w:hAnsi="Palatino Linotype" w:cs="Arial"/>
        </w:rPr>
        <w:t>que</w:t>
      </w:r>
      <w:r w:rsidR="001F6EC4" w:rsidRPr="00EE478B">
        <w:rPr>
          <w:rFonts w:ascii="Palatino Linotype" w:hAnsi="Palatino Linotype" w:cs="Arial"/>
        </w:rPr>
        <w:t xml:space="preserve"> </w:t>
      </w:r>
      <w:r w:rsidR="00E70A61" w:rsidRPr="00EE478B">
        <w:rPr>
          <w:rFonts w:ascii="Palatino Linotype" w:hAnsi="Palatino Linotype" w:cs="Arial"/>
        </w:rPr>
        <w:t>a</w:t>
      </w:r>
      <w:r w:rsidR="001F6EC4" w:rsidRPr="00EE478B">
        <w:rPr>
          <w:rFonts w:ascii="Palatino Linotype" w:hAnsi="Palatino Linotype" w:cs="Arial"/>
        </w:rPr>
        <w:t xml:space="preserve"> </w:t>
      </w:r>
      <w:r w:rsidR="00E70A61" w:rsidRPr="00EE478B">
        <w:rPr>
          <w:rFonts w:ascii="Palatino Linotype" w:hAnsi="Palatino Linotype" w:cs="Arial"/>
        </w:rPr>
        <w:t>su</w:t>
      </w:r>
      <w:r w:rsidR="001F6EC4" w:rsidRPr="00EE478B">
        <w:rPr>
          <w:rFonts w:ascii="Palatino Linotype" w:hAnsi="Palatino Linotype" w:cs="Arial"/>
        </w:rPr>
        <w:t xml:space="preserve"> </w:t>
      </w:r>
      <w:r w:rsidR="00E70A61" w:rsidRPr="00EE478B">
        <w:rPr>
          <w:rFonts w:ascii="Palatino Linotype" w:hAnsi="Palatino Linotype" w:cs="Arial"/>
        </w:rPr>
        <w:t>derecho</w:t>
      </w:r>
      <w:r w:rsidR="001F6EC4" w:rsidRPr="00EE478B">
        <w:rPr>
          <w:rFonts w:ascii="Palatino Linotype" w:hAnsi="Palatino Linotype" w:cs="Arial"/>
        </w:rPr>
        <w:t xml:space="preserve"> </w:t>
      </w:r>
      <w:r w:rsidR="00E70A61" w:rsidRPr="00EE478B">
        <w:rPr>
          <w:rFonts w:ascii="Palatino Linotype" w:hAnsi="Palatino Linotype" w:cs="Arial"/>
        </w:rPr>
        <w:t>conviniera</w:t>
      </w:r>
      <w:r w:rsidR="001F6EC4" w:rsidRPr="00EE478B">
        <w:rPr>
          <w:rFonts w:ascii="Palatino Linotype" w:hAnsi="Palatino Linotype" w:cs="Arial"/>
        </w:rPr>
        <w:t xml:space="preserve"> </w:t>
      </w:r>
      <w:r w:rsidR="0025472A" w:rsidRPr="00EE478B">
        <w:rPr>
          <w:rFonts w:ascii="Palatino Linotype" w:hAnsi="Palatino Linotype" w:cs="Arial"/>
        </w:rPr>
        <w:t>y,</w:t>
      </w:r>
      <w:r w:rsidR="001F6EC4" w:rsidRPr="00EE478B">
        <w:rPr>
          <w:rFonts w:ascii="Palatino Linotype" w:hAnsi="Palatino Linotype" w:cs="Arial"/>
        </w:rPr>
        <w:t xml:space="preserve"> </w:t>
      </w:r>
      <w:r w:rsidR="0025472A" w:rsidRPr="00EE478B">
        <w:rPr>
          <w:rFonts w:ascii="Palatino Linotype" w:hAnsi="Palatino Linotype" w:cs="Arial"/>
        </w:rPr>
        <w:t>en</w:t>
      </w:r>
      <w:r w:rsidR="001F6EC4" w:rsidRPr="00EE478B">
        <w:rPr>
          <w:rFonts w:ascii="Palatino Linotype" w:hAnsi="Palatino Linotype" w:cs="Arial"/>
        </w:rPr>
        <w:t xml:space="preserve"> </w:t>
      </w:r>
      <w:r w:rsidR="0025472A" w:rsidRPr="00EE478B">
        <w:rPr>
          <w:rFonts w:ascii="Palatino Linotype" w:hAnsi="Palatino Linotype" w:cs="Arial"/>
        </w:rPr>
        <w:t>el</w:t>
      </w:r>
      <w:r w:rsidR="001F6EC4" w:rsidRPr="00EE478B">
        <w:rPr>
          <w:rFonts w:ascii="Palatino Linotype" w:hAnsi="Palatino Linotype" w:cs="Arial"/>
        </w:rPr>
        <w:t xml:space="preserve"> </w:t>
      </w:r>
      <w:r w:rsidR="0025472A" w:rsidRPr="00EE478B">
        <w:rPr>
          <w:rFonts w:ascii="Palatino Linotype" w:hAnsi="Palatino Linotype" w:cs="Arial"/>
        </w:rPr>
        <w:t>caso</w:t>
      </w:r>
      <w:r w:rsidR="001F6EC4" w:rsidRPr="00EE478B">
        <w:rPr>
          <w:rFonts w:ascii="Palatino Linotype" w:hAnsi="Palatino Linotype" w:cs="Arial"/>
        </w:rPr>
        <w:t xml:space="preserve"> </w:t>
      </w:r>
      <w:r w:rsidR="0025472A" w:rsidRPr="00EE478B">
        <w:rPr>
          <w:rFonts w:ascii="Palatino Linotype" w:hAnsi="Palatino Linotype" w:cs="Arial"/>
        </w:rPr>
        <w:t>del</w:t>
      </w:r>
      <w:r w:rsidR="001F6EC4" w:rsidRPr="00EE478B">
        <w:rPr>
          <w:rFonts w:ascii="Palatino Linotype" w:hAnsi="Palatino Linotype" w:cs="Arial"/>
          <w:b/>
        </w:rPr>
        <w:t xml:space="preserve"> </w:t>
      </w:r>
      <w:r w:rsidR="0025472A" w:rsidRPr="00EE478B">
        <w:rPr>
          <w:rFonts w:ascii="Palatino Linotype" w:hAnsi="Palatino Linotype" w:cs="Arial"/>
          <w:b/>
        </w:rPr>
        <w:t>SUJETO</w:t>
      </w:r>
      <w:r w:rsidR="001F6EC4" w:rsidRPr="00EE478B">
        <w:rPr>
          <w:rFonts w:ascii="Palatino Linotype" w:hAnsi="Palatino Linotype" w:cs="Arial"/>
          <w:b/>
        </w:rPr>
        <w:t xml:space="preserve"> </w:t>
      </w:r>
      <w:r w:rsidR="0025472A" w:rsidRPr="00EE478B">
        <w:rPr>
          <w:rFonts w:ascii="Palatino Linotype" w:hAnsi="Palatino Linotype" w:cs="Arial"/>
          <w:b/>
        </w:rPr>
        <w:t>OBLIGADO</w:t>
      </w:r>
      <w:r w:rsidR="001F6EC4" w:rsidRPr="00EE478B">
        <w:rPr>
          <w:rFonts w:ascii="Palatino Linotype" w:hAnsi="Palatino Linotype" w:cs="Arial"/>
        </w:rPr>
        <w:t xml:space="preserve"> </w:t>
      </w:r>
      <w:r w:rsidR="0025472A" w:rsidRPr="00EE478B">
        <w:rPr>
          <w:rFonts w:ascii="Palatino Linotype" w:hAnsi="Palatino Linotype" w:cs="Arial"/>
        </w:rPr>
        <w:t>exhibiera</w:t>
      </w:r>
      <w:r w:rsidR="001F6EC4" w:rsidRPr="00EE478B">
        <w:rPr>
          <w:rFonts w:ascii="Palatino Linotype" w:hAnsi="Palatino Linotype" w:cs="Arial"/>
        </w:rPr>
        <w:t xml:space="preserve"> </w:t>
      </w:r>
      <w:r w:rsidR="001E38B1" w:rsidRPr="00EE478B">
        <w:rPr>
          <w:rFonts w:ascii="Palatino Linotype" w:hAnsi="Palatino Linotype" w:cs="Arial"/>
        </w:rPr>
        <w:t>el</w:t>
      </w:r>
      <w:r w:rsidR="001F6EC4" w:rsidRPr="00EE478B">
        <w:rPr>
          <w:rFonts w:ascii="Palatino Linotype" w:hAnsi="Palatino Linotype" w:cs="Arial"/>
        </w:rPr>
        <w:t xml:space="preserve"> </w:t>
      </w:r>
      <w:r w:rsidR="001B2536" w:rsidRPr="00EE478B">
        <w:rPr>
          <w:rFonts w:ascii="Palatino Linotype" w:hAnsi="Palatino Linotype" w:cs="Arial"/>
        </w:rPr>
        <w:t>Informe Justificado</w:t>
      </w:r>
      <w:r w:rsidR="00AB1847" w:rsidRPr="00EE478B">
        <w:rPr>
          <w:rFonts w:ascii="Palatino Linotype" w:hAnsi="Palatino Linotype" w:cs="Arial"/>
        </w:rPr>
        <w:t>.</w:t>
      </w:r>
      <w:r w:rsidR="0078534B" w:rsidRPr="00EE478B">
        <w:rPr>
          <w:rFonts w:ascii="Palatino Linotype" w:hAnsi="Palatino Linotype" w:cs="Arial"/>
        </w:rPr>
        <w:t xml:space="preserve"> </w:t>
      </w:r>
    </w:p>
    <w:p w:rsidR="00777B9A" w:rsidRPr="00EE478B" w:rsidRDefault="004C1220" w:rsidP="003D25FD">
      <w:pPr>
        <w:pStyle w:val="Prrafodelista"/>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V</w:t>
      </w:r>
      <w:r w:rsidR="0076736E" w:rsidRPr="00EE478B">
        <w:rPr>
          <w:rFonts w:ascii="Palatino Linotype" w:hAnsi="Palatino Linotype" w:cs="Arial"/>
          <w:b/>
          <w:sz w:val="28"/>
          <w:szCs w:val="28"/>
        </w:rPr>
        <w:t>I</w:t>
      </w:r>
      <w:r w:rsidR="00DC215E" w:rsidRPr="00EE478B">
        <w:rPr>
          <w:rFonts w:ascii="Palatino Linotype" w:hAnsi="Palatino Linotype" w:cs="Arial"/>
          <w:b/>
          <w:sz w:val="28"/>
          <w:szCs w:val="28"/>
        </w:rPr>
        <w:t>I</w:t>
      </w:r>
      <w:r w:rsidRPr="00EE478B">
        <w:rPr>
          <w:rFonts w:ascii="Palatino Linotype" w:hAnsi="Palatino Linotype" w:cs="Arial"/>
          <w:b/>
          <w:sz w:val="28"/>
          <w:szCs w:val="28"/>
        </w:rPr>
        <w:t>.</w:t>
      </w:r>
      <w:r w:rsidRPr="00EE478B">
        <w:rPr>
          <w:rFonts w:ascii="Palatino Linotype" w:hAnsi="Palatino Linotype" w:cs="Arial"/>
          <w:b/>
        </w:rPr>
        <w:t xml:space="preserve"> </w:t>
      </w:r>
      <w:r w:rsidR="00296342" w:rsidRPr="00EE478B">
        <w:rPr>
          <w:rFonts w:ascii="Palatino Linotype" w:hAnsi="Palatino Linotype" w:cs="Arial"/>
        </w:rPr>
        <w:t xml:space="preserve">De las constancias que obran en el </w:t>
      </w:r>
      <w:r w:rsidR="00296342" w:rsidRPr="00EE478B">
        <w:rPr>
          <w:rFonts w:ascii="Palatino Linotype" w:hAnsi="Palatino Linotype" w:cs="Arial"/>
          <w:b/>
        </w:rPr>
        <w:t>SAIMEX</w:t>
      </w:r>
      <w:r w:rsidR="00296342" w:rsidRPr="00EE478B">
        <w:rPr>
          <w:rFonts w:ascii="Palatino Linotype" w:hAnsi="Palatino Linotype" w:cs="Arial"/>
        </w:rPr>
        <w:t>, se advierte que</w:t>
      </w:r>
      <w:r w:rsidR="00296342" w:rsidRPr="00EE478B">
        <w:rPr>
          <w:rFonts w:ascii="Palatino Linotype" w:hAnsi="Palatino Linotype" w:cs="Arial"/>
          <w:b/>
        </w:rPr>
        <w:t xml:space="preserve"> </w:t>
      </w:r>
      <w:r w:rsidR="0084351F" w:rsidRPr="00EE478B">
        <w:rPr>
          <w:rFonts w:ascii="Palatino Linotype" w:hAnsi="Palatino Linotype" w:cs="Arial"/>
          <w:b/>
        </w:rPr>
        <w:t>EL</w:t>
      </w:r>
      <w:r w:rsidR="00296342" w:rsidRPr="00EE478B">
        <w:rPr>
          <w:rFonts w:ascii="Palatino Linotype" w:hAnsi="Palatino Linotype" w:cs="Arial"/>
          <w:b/>
        </w:rPr>
        <w:t xml:space="preserve"> RECURRENTE </w:t>
      </w:r>
      <w:r w:rsidR="00296342" w:rsidRPr="00EE478B">
        <w:rPr>
          <w:rFonts w:ascii="Palatino Linotype" w:hAnsi="Palatino Linotype" w:cs="Arial"/>
        </w:rPr>
        <w:t>fue omis</w:t>
      </w:r>
      <w:r w:rsidR="0084351F" w:rsidRPr="00EE478B">
        <w:rPr>
          <w:rFonts w:ascii="Palatino Linotype" w:hAnsi="Palatino Linotype" w:cs="Arial"/>
        </w:rPr>
        <w:t>o</w:t>
      </w:r>
      <w:r w:rsidR="00296342" w:rsidRPr="00EE478B">
        <w:rPr>
          <w:rFonts w:ascii="Palatino Linotype" w:hAnsi="Palatino Linotype" w:cs="Arial"/>
        </w:rPr>
        <w:t xml:space="preserve"> en presentar manifestaciones y alegatos, </w:t>
      </w:r>
      <w:r w:rsidR="0084351F" w:rsidRPr="00EE478B">
        <w:rPr>
          <w:rFonts w:ascii="Palatino Linotype" w:hAnsi="Palatino Linotype" w:cs="Arial"/>
        </w:rPr>
        <w:t>y en ofrecer</w:t>
      </w:r>
      <w:r w:rsidR="00296342" w:rsidRPr="00EE478B">
        <w:rPr>
          <w:rFonts w:ascii="Palatino Linotype" w:hAnsi="Palatino Linotype" w:cs="Arial"/>
        </w:rPr>
        <w:t xml:space="preserve"> los medios de prueba que a su derecho conviniera, así como que </w:t>
      </w:r>
      <w:r w:rsidR="00AC0D91" w:rsidRPr="00EE478B">
        <w:rPr>
          <w:rFonts w:ascii="Palatino Linotype" w:hAnsi="Palatino Linotype" w:cs="Arial"/>
          <w:b/>
          <w:lang w:val="es-ES_tradnl"/>
        </w:rPr>
        <w:t>EL SUJETO OBLIGADO</w:t>
      </w:r>
      <w:r w:rsidR="00AC0D91" w:rsidRPr="00EE478B">
        <w:rPr>
          <w:rFonts w:ascii="Palatino Linotype" w:hAnsi="Palatino Linotype" w:cs="Arial"/>
          <w:lang w:val="es-ES_tradnl"/>
        </w:rPr>
        <w:t xml:space="preserve"> </w:t>
      </w:r>
      <w:r w:rsidR="00CE05D3" w:rsidRPr="00EE478B">
        <w:rPr>
          <w:rFonts w:ascii="Palatino Linotype" w:hAnsi="Palatino Linotype" w:cs="Arial"/>
          <w:lang w:val="es-ES_tradnl"/>
        </w:rPr>
        <w:t xml:space="preserve">el </w:t>
      </w:r>
      <w:r w:rsidR="006C631C" w:rsidRPr="00EE478B">
        <w:rPr>
          <w:rFonts w:ascii="Palatino Linotype" w:hAnsi="Palatino Linotype" w:cs="Arial"/>
          <w:lang w:val="es-ES_tradnl"/>
        </w:rPr>
        <w:t xml:space="preserve">veintisiete de </w:t>
      </w:r>
      <w:r w:rsidR="006C631C" w:rsidRPr="00EE478B">
        <w:rPr>
          <w:rFonts w:ascii="Palatino Linotype" w:hAnsi="Palatino Linotype" w:cs="Arial"/>
          <w:lang w:val="es-ES_tradnl"/>
        </w:rPr>
        <w:lastRenderedPageBreak/>
        <w:t>septiembre</w:t>
      </w:r>
      <w:r w:rsidR="007221A5" w:rsidRPr="00EE478B">
        <w:rPr>
          <w:rFonts w:ascii="Palatino Linotype" w:hAnsi="Palatino Linotype" w:cs="Arial"/>
          <w:lang w:val="es-ES_tradnl"/>
        </w:rPr>
        <w:t xml:space="preserve"> </w:t>
      </w:r>
      <w:r w:rsidR="00CE05D3" w:rsidRPr="00EE478B">
        <w:rPr>
          <w:rFonts w:ascii="Palatino Linotype" w:hAnsi="Palatino Linotype" w:cs="Arial"/>
          <w:lang w:val="es-ES_tradnl"/>
        </w:rPr>
        <w:t>de dos mil dieciocho</w:t>
      </w:r>
      <w:r w:rsidR="00480B4D" w:rsidRPr="00EE478B">
        <w:rPr>
          <w:rFonts w:ascii="Palatino Linotype" w:hAnsi="Palatino Linotype" w:cs="Arial"/>
          <w:lang w:val="es-ES_tradnl"/>
        </w:rPr>
        <w:t>,</w:t>
      </w:r>
      <w:r w:rsidR="00CE05D3" w:rsidRPr="00EE478B">
        <w:rPr>
          <w:rFonts w:ascii="Palatino Linotype" w:hAnsi="Palatino Linotype" w:cs="Arial"/>
          <w:lang w:val="es-ES_tradnl"/>
        </w:rPr>
        <w:t xml:space="preserve"> </w:t>
      </w:r>
      <w:r w:rsidR="0017532F" w:rsidRPr="00EE478B">
        <w:rPr>
          <w:rFonts w:ascii="Palatino Linotype" w:hAnsi="Palatino Linotype" w:cs="Arial"/>
          <w:lang w:val="es-ES_tradnl"/>
        </w:rPr>
        <w:t>rindió su Informe Justificado</w:t>
      </w:r>
      <w:r w:rsidR="003D1B21" w:rsidRPr="00EE478B">
        <w:rPr>
          <w:rFonts w:ascii="Palatino Linotype" w:hAnsi="Palatino Linotype" w:cs="Arial"/>
          <w:lang w:val="es-ES_tradnl"/>
        </w:rPr>
        <w:t xml:space="preserve">, </w:t>
      </w:r>
      <w:r w:rsidR="00777B9A" w:rsidRPr="00EE478B">
        <w:rPr>
          <w:rFonts w:ascii="Palatino Linotype" w:hAnsi="Palatino Linotype" w:cs="Arial"/>
        </w:rPr>
        <w:t>como se advierte enseguida:</w:t>
      </w:r>
    </w:p>
    <w:p w:rsidR="0084351F" w:rsidRPr="00EE478B" w:rsidRDefault="00415542" w:rsidP="003D25FD">
      <w:pPr>
        <w:pStyle w:val="Prrafodelista"/>
        <w:spacing w:before="240" w:after="240" w:line="360" w:lineRule="auto"/>
        <w:ind w:left="0"/>
        <w:jc w:val="center"/>
        <w:rPr>
          <w:rFonts w:ascii="Palatino Linotype" w:hAnsi="Palatino Linotype" w:cs="Arial"/>
        </w:rPr>
      </w:pPr>
      <w:r w:rsidRPr="00EE478B">
        <w:rPr>
          <w:noProof/>
          <w:lang w:eastAsia="es-MX"/>
        </w:rPr>
        <w:drawing>
          <wp:inline distT="0" distB="0" distL="0" distR="0" wp14:anchorId="71393621" wp14:editId="784D6527">
            <wp:extent cx="4297756" cy="2778826"/>
            <wp:effectExtent l="0" t="0" r="762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490" t="7539" r="13276" b="22710"/>
                    <a:stretch/>
                  </pic:blipFill>
                  <pic:spPr bwMode="auto">
                    <a:xfrm>
                      <a:off x="0" y="0"/>
                      <a:ext cx="4304584" cy="2783241"/>
                    </a:xfrm>
                    <a:prstGeom prst="rect">
                      <a:avLst/>
                    </a:prstGeom>
                    <a:ln>
                      <a:noFill/>
                    </a:ln>
                    <a:extLst>
                      <a:ext uri="{53640926-AAD7-44D8-BBD7-CCE9431645EC}">
                        <a14:shadowObscured xmlns:a14="http://schemas.microsoft.com/office/drawing/2010/main"/>
                      </a:ext>
                    </a:extLst>
                  </pic:spPr>
                </pic:pic>
              </a:graphicData>
            </a:graphic>
          </wp:inline>
        </w:drawing>
      </w:r>
    </w:p>
    <w:p w:rsidR="006C631C" w:rsidRPr="00EE478B" w:rsidRDefault="006C631C" w:rsidP="006C631C">
      <w:pPr>
        <w:pStyle w:val="Prrafodelista"/>
        <w:spacing w:before="240" w:after="240" w:line="360" w:lineRule="auto"/>
        <w:ind w:left="0"/>
        <w:jc w:val="both"/>
        <w:rPr>
          <w:rFonts w:ascii="Palatino Linotype" w:eastAsia="Arial Unicode MS" w:hAnsi="Palatino Linotype" w:cs="Arial"/>
        </w:rPr>
      </w:pPr>
      <w:r w:rsidRPr="00EE478B">
        <w:rPr>
          <w:rFonts w:ascii="Palatino Linotype" w:hAnsi="Palatino Linotype" w:cs="Arial"/>
        </w:rPr>
        <w:t xml:space="preserve">Cabe señalar, que los archivos adjuntos al </w:t>
      </w:r>
      <w:r w:rsidRPr="00EE478B">
        <w:rPr>
          <w:rFonts w:ascii="Palatino Linotype" w:eastAsia="Arial Unicode MS" w:hAnsi="Palatino Linotype" w:cs="Arial"/>
        </w:rPr>
        <w:t xml:space="preserve">Informe Justificado presentado por </w:t>
      </w:r>
      <w:r w:rsidRPr="00EE478B">
        <w:rPr>
          <w:rFonts w:ascii="Palatino Linotype" w:eastAsia="Arial Unicode MS" w:hAnsi="Palatino Linotype" w:cs="Arial"/>
          <w:b/>
        </w:rPr>
        <w:t>EL</w:t>
      </w:r>
      <w:r w:rsidRPr="00EE478B">
        <w:rPr>
          <w:rFonts w:ascii="Palatino Linotype" w:eastAsia="Arial Unicode MS" w:hAnsi="Palatino Linotype" w:cs="Arial"/>
        </w:rPr>
        <w:t xml:space="preserve"> </w:t>
      </w:r>
      <w:r w:rsidRPr="00EE478B">
        <w:rPr>
          <w:rFonts w:ascii="Palatino Linotype" w:eastAsia="Arial Unicode MS" w:hAnsi="Palatino Linotype" w:cs="Arial"/>
          <w:b/>
        </w:rPr>
        <w:t>SUJETO OBLIGADO</w:t>
      </w:r>
      <w:r w:rsidRPr="00EE478B">
        <w:rPr>
          <w:rFonts w:ascii="Palatino Linotype" w:eastAsia="Arial Unicode MS" w:hAnsi="Palatino Linotype" w:cs="Arial"/>
        </w:rPr>
        <w:t xml:space="preserve"> no se puso a disposición del </w:t>
      </w:r>
      <w:r w:rsidRPr="00EE478B">
        <w:rPr>
          <w:rFonts w:ascii="Palatino Linotype" w:eastAsia="Arial Unicode MS" w:hAnsi="Palatino Linotype" w:cs="Arial"/>
          <w:b/>
          <w:color w:val="000000"/>
          <w:lang w:eastAsia="es-MX"/>
        </w:rPr>
        <w:t>RECURRENTE</w:t>
      </w:r>
      <w:r w:rsidRPr="00EE478B">
        <w:rPr>
          <w:rFonts w:ascii="Palatino Linotype" w:eastAsia="Arial Unicode MS" w:hAnsi="Palatino Linotype" w:cs="Arial"/>
        </w:rPr>
        <w:t xml:space="preserve"> para que manifestara lo que a su derecho conviniera, en razón de no encontrarse dentro del supuesto establecido en la fracción III del artículo 185 de la Ley de Transparencia y Acceso a la Información Pública del Estado de México y Municipios.</w:t>
      </w:r>
    </w:p>
    <w:p w:rsidR="00EB28CE" w:rsidRPr="00EE478B" w:rsidRDefault="00A60E36" w:rsidP="003D25FD">
      <w:pPr>
        <w:pStyle w:val="Prrafodelista"/>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VII</w:t>
      </w:r>
      <w:r w:rsidR="00DC215E" w:rsidRPr="00EE478B">
        <w:rPr>
          <w:rFonts w:ascii="Palatino Linotype" w:hAnsi="Palatino Linotype" w:cs="Arial"/>
          <w:b/>
          <w:sz w:val="28"/>
          <w:szCs w:val="28"/>
        </w:rPr>
        <w:t>I</w:t>
      </w:r>
      <w:r w:rsidR="00AF6FAA" w:rsidRPr="00EE478B">
        <w:rPr>
          <w:rFonts w:ascii="Palatino Linotype" w:hAnsi="Palatino Linotype" w:cs="Arial"/>
          <w:b/>
          <w:sz w:val="28"/>
          <w:szCs w:val="28"/>
        </w:rPr>
        <w:t>.</w:t>
      </w:r>
      <w:r w:rsidR="00AF6FAA" w:rsidRPr="00EE478B">
        <w:rPr>
          <w:rFonts w:ascii="Palatino Linotype" w:hAnsi="Palatino Linotype" w:cs="Arial"/>
          <w:b/>
        </w:rPr>
        <w:t xml:space="preserve"> </w:t>
      </w:r>
      <w:r w:rsidR="006D2CA2" w:rsidRPr="00EE478B">
        <w:rPr>
          <w:rFonts w:ascii="Palatino Linotype" w:hAnsi="Palatino Linotype" w:cs="Arial"/>
        </w:rPr>
        <w:t>Transcurrido el plazo señalado en el párrafo anterior y, u</w:t>
      </w:r>
      <w:r w:rsidR="004234DA" w:rsidRPr="00EE478B">
        <w:rPr>
          <w:rFonts w:ascii="Palatino Linotype" w:hAnsi="Palatino Linotype" w:cs="Arial"/>
        </w:rPr>
        <w:t xml:space="preserve">na vez analizado el estado procesal que guardaba el expediente, </w:t>
      </w:r>
      <w:r w:rsidR="006F7BEE" w:rsidRPr="00EE478B">
        <w:rPr>
          <w:rFonts w:ascii="Palatino Linotype" w:hAnsi="Palatino Linotype" w:cs="Arial"/>
        </w:rPr>
        <w:t xml:space="preserve">el </w:t>
      </w:r>
      <w:r w:rsidR="000D0DFB" w:rsidRPr="00EE478B">
        <w:rPr>
          <w:rFonts w:ascii="Palatino Linotype" w:hAnsi="Palatino Linotype" w:cs="Arial"/>
        </w:rPr>
        <w:t>nueve de octubre</w:t>
      </w:r>
      <w:r w:rsidR="006F7BEE" w:rsidRPr="00EE478B">
        <w:rPr>
          <w:rFonts w:ascii="Palatino Linotype" w:hAnsi="Palatino Linotype" w:cs="Arial"/>
        </w:rPr>
        <w:t xml:space="preserve"> </w:t>
      </w:r>
      <w:r w:rsidR="004234DA" w:rsidRPr="00EE478B">
        <w:rPr>
          <w:rFonts w:ascii="Palatino Linotype" w:hAnsi="Palatino Linotype" w:cs="Arial"/>
        </w:rPr>
        <w:t xml:space="preserve">de dos mil </w:t>
      </w:r>
      <w:r w:rsidR="00DF0298" w:rsidRPr="00EE478B">
        <w:rPr>
          <w:rFonts w:ascii="Palatino Linotype" w:hAnsi="Palatino Linotype" w:cs="Arial"/>
        </w:rPr>
        <w:t>dieciocho</w:t>
      </w:r>
      <w:r w:rsidR="004234DA" w:rsidRPr="00EE478B">
        <w:rPr>
          <w:rFonts w:ascii="Palatino Linotype" w:hAnsi="Palatino Linotype" w:cs="Arial"/>
        </w:rPr>
        <w:t>, la Comisionada Ponente acordó el cierre de instrucción, así como la remisión del mismo a efecto de ser resuelto, de conformidad con lo establecido en el artículo 185</w:t>
      </w:r>
      <w:r w:rsidR="00C8692E" w:rsidRPr="00EE478B">
        <w:rPr>
          <w:rFonts w:ascii="Palatino Linotype" w:hAnsi="Palatino Linotype" w:cs="Arial"/>
        </w:rPr>
        <w:t>,</w:t>
      </w:r>
      <w:r w:rsidR="004234DA" w:rsidRPr="00EE478B">
        <w:rPr>
          <w:rFonts w:ascii="Palatino Linotype" w:hAnsi="Palatino Linotype" w:cs="Arial"/>
        </w:rPr>
        <w:t xml:space="preserve"> fracciones VI y VIII de la Ley de Transparencia y Acceso a la Información Pública del</w:t>
      </w:r>
      <w:r w:rsidR="00805221" w:rsidRPr="00EE478B">
        <w:rPr>
          <w:rFonts w:ascii="Palatino Linotype" w:hAnsi="Palatino Linotype" w:cs="Arial"/>
        </w:rPr>
        <w:t xml:space="preserve"> Estado de México y Municipios</w:t>
      </w:r>
      <w:r w:rsidR="00F22455" w:rsidRPr="00EE478B">
        <w:rPr>
          <w:rFonts w:ascii="Palatino Linotype" w:hAnsi="Palatino Linotype" w:cs="Arial"/>
        </w:rPr>
        <w:t>; y</w:t>
      </w:r>
    </w:p>
    <w:p w:rsidR="004B4CB8" w:rsidRPr="00EE478B" w:rsidRDefault="004B4CB8" w:rsidP="00FA4BA1">
      <w:pPr>
        <w:spacing w:before="240" w:after="240" w:line="360" w:lineRule="auto"/>
        <w:jc w:val="center"/>
        <w:rPr>
          <w:rFonts w:ascii="Palatino Linotype" w:hAnsi="Palatino Linotype"/>
          <w:b/>
          <w:bCs/>
          <w:spacing w:val="60"/>
          <w:sz w:val="28"/>
          <w:szCs w:val="28"/>
        </w:rPr>
      </w:pPr>
      <w:r w:rsidRPr="00EE478B">
        <w:rPr>
          <w:rFonts w:ascii="Palatino Linotype" w:hAnsi="Palatino Linotype"/>
          <w:b/>
          <w:bCs/>
          <w:spacing w:val="60"/>
          <w:sz w:val="28"/>
          <w:szCs w:val="28"/>
        </w:rPr>
        <w:lastRenderedPageBreak/>
        <w:t>CONSIDERANDO</w:t>
      </w:r>
    </w:p>
    <w:p w:rsidR="00AB4B9D" w:rsidRPr="00EE478B" w:rsidRDefault="009801F3" w:rsidP="00FA4BA1">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E478B">
        <w:rPr>
          <w:rFonts w:ascii="Palatino Linotype" w:hAnsi="Palatino Linotype"/>
          <w:b/>
          <w:sz w:val="28"/>
          <w:szCs w:val="28"/>
        </w:rPr>
        <w:t>PRIMERO.</w:t>
      </w:r>
      <w:r w:rsidRPr="00EE478B">
        <w:rPr>
          <w:rFonts w:ascii="Palatino Linotype" w:hAnsi="Palatino Linotype"/>
          <w:b/>
        </w:rPr>
        <w:t xml:space="preserve"> </w:t>
      </w:r>
      <w:r w:rsidR="00AB4B9D" w:rsidRPr="00EE478B">
        <w:rPr>
          <w:rFonts w:ascii="Palatino Linotype" w:hAnsi="Palatino Linotype"/>
          <w:b/>
        </w:rPr>
        <w:t>Competencia</w:t>
      </w:r>
      <w:r w:rsidR="00AB4B9D" w:rsidRPr="00EE478B">
        <w:rPr>
          <w:rFonts w:ascii="Palatino Linotype" w:hAnsi="Palatino Linotype"/>
        </w:rPr>
        <w:t>.</w:t>
      </w:r>
      <w:r w:rsidR="00AB4B9D" w:rsidRPr="00EE478B">
        <w:rPr>
          <w:rFonts w:ascii="Palatino Linotype" w:hAnsi="Palatino Linotype"/>
          <w:b/>
        </w:rPr>
        <w:t xml:space="preserve"> </w:t>
      </w:r>
      <w:r w:rsidR="00AB4B9D" w:rsidRPr="00EE478B">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w:t>
      </w:r>
      <w:r w:rsidRPr="00EE478B">
        <w:rPr>
          <w:rFonts w:ascii="Palatino Linotype" w:hAnsi="Palatino Linotype"/>
        </w:rPr>
        <w:t>vigésimo, vigésimo primero y vigésimo segundo fracciones IV y V</w:t>
      </w:r>
      <w:r w:rsidR="00AB4B9D" w:rsidRPr="00EE478B">
        <w:rPr>
          <w:rFonts w:ascii="Palatino Linotype" w:hAnsi="Palatino Linotype"/>
        </w:rPr>
        <w:t xml:space="preserve"> de la Constitución Política del Estado Libre y Soberano de México; 2 fracción II, 13, 29, 36</w:t>
      </w:r>
      <w:r w:rsidR="00961E46" w:rsidRPr="00EE478B">
        <w:rPr>
          <w:rFonts w:ascii="Palatino Linotype" w:hAnsi="Palatino Linotype"/>
        </w:rPr>
        <w:t>,</w:t>
      </w:r>
      <w:r w:rsidR="00AB4B9D" w:rsidRPr="00EE478B">
        <w:rPr>
          <w:rFonts w:ascii="Palatino Linotype" w:hAnsi="Palatino Linotype"/>
        </w:rPr>
        <w:t xml:space="preserve"> fracciones I y II, 176, 178, 179, 181</w:t>
      </w:r>
      <w:r w:rsidR="00961E46" w:rsidRPr="00EE478B">
        <w:rPr>
          <w:rFonts w:ascii="Palatino Linotype" w:hAnsi="Palatino Linotype"/>
        </w:rPr>
        <w:t>,</w:t>
      </w:r>
      <w:r w:rsidR="00AB4B9D" w:rsidRPr="00EE478B">
        <w:rPr>
          <w:rFonts w:ascii="Palatino Linotype" w:hAnsi="Palatino Linotype"/>
        </w:rPr>
        <w:t xml:space="preserve"> párrafo tercero y 185 de la Ley de Transparencia y Acceso a la Información Pública del Estado de México y Municipios</w:t>
      </w:r>
      <w:r w:rsidR="00AB4B9D" w:rsidRPr="00EE478B">
        <w:rPr>
          <w:rFonts w:ascii="Palatino Linotype" w:hAnsi="Palatino Linotype" w:cs="Arial"/>
        </w:rPr>
        <w:t xml:space="preserve">; y </w:t>
      </w:r>
      <w:r w:rsidR="00686869" w:rsidRPr="00EE478B">
        <w:rPr>
          <w:rFonts w:ascii="Palatino Linotype" w:hAnsi="Palatino Linotype" w:cs="Arial"/>
        </w:rPr>
        <w:t>9</w:t>
      </w:r>
      <w:r w:rsidR="00AB4B9D" w:rsidRPr="00EE478B">
        <w:rPr>
          <w:rFonts w:ascii="Palatino Linotype" w:hAnsi="Palatino Linotype" w:cs="Arial"/>
        </w:rPr>
        <w:t xml:space="preserve">, fracciones I y </w:t>
      </w:r>
      <w:r w:rsidR="00686869" w:rsidRPr="00EE478B">
        <w:rPr>
          <w:rFonts w:ascii="Palatino Linotype" w:hAnsi="Palatino Linotype" w:cs="Arial"/>
        </w:rPr>
        <w:t>XXI</w:t>
      </w:r>
      <w:r w:rsidR="00AB4B9D" w:rsidRPr="00EE478B">
        <w:rPr>
          <w:rFonts w:ascii="Palatino Linotype" w:hAnsi="Palatino Linotype" w:cs="Arial"/>
        </w:rPr>
        <w:t>V</w:t>
      </w:r>
      <w:r w:rsidR="00686869" w:rsidRPr="00EE478B">
        <w:rPr>
          <w:rFonts w:ascii="Palatino Linotype" w:hAnsi="Palatino Linotype" w:cs="Arial"/>
        </w:rPr>
        <w:t xml:space="preserve"> y 11</w:t>
      </w:r>
      <w:r w:rsidR="00AB4B9D" w:rsidRPr="00EE478B">
        <w:rPr>
          <w:rFonts w:ascii="Palatino Linotype" w:hAnsi="Palatino Linotype" w:cs="Arial"/>
        </w:rPr>
        <w:t xml:space="preserve"> del Reglamento Interior del Instituto de Transparencia, Acceso a la Información Pública y Protección de Datos Personales del Estado de México y Municipios.</w:t>
      </w:r>
    </w:p>
    <w:p w:rsidR="00AB4B9D" w:rsidRPr="00EE478B" w:rsidRDefault="009801F3" w:rsidP="00FA4BA1">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SEGUNDO.</w:t>
      </w:r>
      <w:r w:rsidRPr="00EE478B">
        <w:rPr>
          <w:rFonts w:ascii="Palatino Linotype" w:hAnsi="Palatino Linotype" w:cs="Arial"/>
          <w:b/>
        </w:rPr>
        <w:t xml:space="preserve"> </w:t>
      </w:r>
      <w:r w:rsidR="00AB4B9D" w:rsidRPr="00EE478B">
        <w:rPr>
          <w:rFonts w:ascii="Palatino Linotype" w:hAnsi="Palatino Linotype" w:cs="Arial"/>
          <w:b/>
        </w:rPr>
        <w:t>Interés.</w:t>
      </w:r>
      <w:r w:rsidR="00AB4B9D" w:rsidRPr="00EE478B">
        <w:rPr>
          <w:rFonts w:ascii="Palatino Linotype" w:hAnsi="Palatino Linotype" w:cs="Arial"/>
        </w:rPr>
        <w:t xml:space="preserve"> El recurso de revisión fue interpuesto por parte legítima en atención a que fue presentado por </w:t>
      </w:r>
      <w:r w:rsidR="0084351F" w:rsidRPr="00EE478B">
        <w:rPr>
          <w:rFonts w:ascii="Palatino Linotype" w:hAnsi="Palatino Linotype" w:cs="Arial"/>
          <w:b/>
        </w:rPr>
        <w:t>EL</w:t>
      </w:r>
      <w:r w:rsidR="00DC2F57" w:rsidRPr="00EE478B">
        <w:rPr>
          <w:rFonts w:ascii="Palatino Linotype" w:hAnsi="Palatino Linotype" w:cs="Arial"/>
          <w:b/>
        </w:rPr>
        <w:t xml:space="preserve"> RECURRENTE</w:t>
      </w:r>
      <w:r w:rsidR="00AB4B9D" w:rsidRPr="00EE478B">
        <w:rPr>
          <w:rFonts w:ascii="Palatino Linotype" w:hAnsi="Palatino Linotype" w:cs="Arial"/>
          <w:snapToGrid w:val="0"/>
        </w:rPr>
        <w:t xml:space="preserve">, quien </w:t>
      </w:r>
      <w:r w:rsidR="001564A8" w:rsidRPr="00EE478B">
        <w:rPr>
          <w:rFonts w:ascii="Palatino Linotype" w:hAnsi="Palatino Linotype" w:cs="Arial"/>
          <w:snapToGrid w:val="0"/>
        </w:rPr>
        <w:t>es</w:t>
      </w:r>
      <w:r w:rsidR="00AB4B9D" w:rsidRPr="00EE478B">
        <w:rPr>
          <w:rFonts w:ascii="Palatino Linotype" w:hAnsi="Palatino Linotype" w:cs="Arial"/>
          <w:snapToGrid w:val="0"/>
        </w:rPr>
        <w:t xml:space="preserve"> la misma persona que formuló la </w:t>
      </w:r>
      <w:r w:rsidR="00AB4B9D" w:rsidRPr="00EE478B">
        <w:rPr>
          <w:rFonts w:ascii="Palatino Linotype" w:hAnsi="Palatino Linotype" w:cs="Arial"/>
        </w:rPr>
        <w:t>solicitud</w:t>
      </w:r>
      <w:r w:rsidR="00AB4B9D" w:rsidRPr="00EE478B">
        <w:rPr>
          <w:rFonts w:ascii="Palatino Linotype" w:hAnsi="Palatino Linotype" w:cs="Arial"/>
          <w:snapToGrid w:val="0"/>
        </w:rPr>
        <w:t xml:space="preserve"> de información pública al</w:t>
      </w:r>
      <w:r w:rsidR="00AB4B9D" w:rsidRPr="00EE478B">
        <w:rPr>
          <w:rFonts w:ascii="Palatino Linotype" w:hAnsi="Palatino Linotype" w:cs="Arial"/>
          <w:b/>
          <w:snapToGrid w:val="0"/>
        </w:rPr>
        <w:t xml:space="preserve"> SUJETO OBLIGADO</w:t>
      </w:r>
      <w:r w:rsidR="00AB4B9D" w:rsidRPr="00EE478B">
        <w:rPr>
          <w:rFonts w:ascii="Palatino Linotype" w:hAnsi="Palatino Linotype" w:cs="Arial"/>
        </w:rPr>
        <w:t>.</w:t>
      </w:r>
    </w:p>
    <w:p w:rsidR="002A1F75" w:rsidRPr="00EE478B" w:rsidRDefault="003B4CCD" w:rsidP="00FA4BA1">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EE478B">
        <w:rPr>
          <w:rFonts w:ascii="Palatino Linotype" w:hAnsi="Palatino Linotype" w:cs="Arial"/>
          <w:b/>
          <w:sz w:val="28"/>
          <w:szCs w:val="28"/>
        </w:rPr>
        <w:t>TERCERO.</w:t>
      </w:r>
      <w:r w:rsidRPr="00EE478B">
        <w:rPr>
          <w:rFonts w:ascii="Palatino Linotype" w:hAnsi="Palatino Linotype" w:cs="Arial"/>
          <w:b/>
        </w:rPr>
        <w:t xml:space="preserve"> </w:t>
      </w:r>
      <w:r w:rsidR="002A1F75" w:rsidRPr="00EE478B">
        <w:rPr>
          <w:rFonts w:ascii="Palatino Linotype" w:hAnsi="Palatino Linotype"/>
          <w:b/>
        </w:rPr>
        <w:t>Oportunidad</w:t>
      </w:r>
      <w:r w:rsidR="002A1F75" w:rsidRPr="00EE478B">
        <w:rPr>
          <w:rFonts w:ascii="Palatino Linotype" w:hAnsi="Palatino Linotype"/>
        </w:rPr>
        <w:t xml:space="preserve">. </w:t>
      </w:r>
      <w:r w:rsidR="002A1F75" w:rsidRPr="00EE478B">
        <w:rPr>
          <w:rFonts w:ascii="Palatino Linotype" w:hAnsi="Palatino Linotype" w:cs="Arial"/>
        </w:rPr>
        <w:t xml:space="preserve">El </w:t>
      </w:r>
      <w:r w:rsidR="002A1F75" w:rsidRPr="00EE478B">
        <w:rPr>
          <w:rFonts w:ascii="Palatino Linotype" w:hAnsi="Palatino Linotype"/>
        </w:rPr>
        <w:t>recurso</w:t>
      </w:r>
      <w:r w:rsidR="002A1F75" w:rsidRPr="00EE478B">
        <w:rPr>
          <w:rFonts w:ascii="Palatino Linotype" w:hAnsi="Palatino Linotype" w:cs="Arial"/>
        </w:rPr>
        <w:t xml:space="preserve"> de revisión fue interpuesto dentro del plazo de quince días hábiles contados a partir del día siguiente a aquel en que </w:t>
      </w:r>
      <w:r w:rsidR="0084351F" w:rsidRPr="00EE478B">
        <w:rPr>
          <w:rFonts w:ascii="Palatino Linotype" w:hAnsi="Palatino Linotype" w:cs="Arial"/>
          <w:b/>
        </w:rPr>
        <w:t>EL</w:t>
      </w:r>
      <w:r w:rsidR="002A1F75" w:rsidRPr="00EE478B">
        <w:rPr>
          <w:rFonts w:ascii="Palatino Linotype" w:hAnsi="Palatino Linotype" w:cs="Arial"/>
          <w:b/>
        </w:rPr>
        <w:t xml:space="preserve"> RECURRENTE </w:t>
      </w:r>
      <w:r w:rsidR="002A1F75" w:rsidRPr="00EE478B">
        <w:rPr>
          <w:rFonts w:ascii="Palatino Linotype" w:hAnsi="Palatino Linotype" w:cs="Arial"/>
        </w:rPr>
        <w:t xml:space="preserve">tuvo conocimiento de la respuesta impugnada, </w:t>
      </w:r>
      <w:r w:rsidR="002A1F75" w:rsidRPr="00EE478B">
        <w:rPr>
          <w:rFonts w:ascii="Palatino Linotype" w:hAnsi="Palatino Linotype" w:cs="Arial"/>
          <w:snapToGrid w:val="0"/>
        </w:rPr>
        <w:t>tal</w:t>
      </w:r>
      <w:r w:rsidR="002A1F75" w:rsidRPr="00EE478B">
        <w:rPr>
          <w:rFonts w:ascii="Palatino Linotype" w:hAnsi="Palatino Linotype" w:cs="Arial"/>
        </w:rPr>
        <w:t xml:space="preserve"> y como lo prevé el artículo 178 de la Ley de Transparencia y Acceso a la Información Pública del Estado de México y Municipios, que establece: </w:t>
      </w:r>
    </w:p>
    <w:p w:rsidR="002A1F75" w:rsidRPr="00EE478B" w:rsidRDefault="002A1F75" w:rsidP="00DB163C">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w:t>
      </w:r>
      <w:r w:rsidRPr="00EE478B">
        <w:rPr>
          <w:rFonts w:ascii="Palatino Linotype" w:hAnsi="Palatino Linotype" w:cs="Arial"/>
          <w:b/>
          <w:i/>
          <w:sz w:val="22"/>
          <w:szCs w:val="22"/>
        </w:rPr>
        <w:t>Artículo 178.</w:t>
      </w:r>
      <w:r w:rsidRPr="00EE478B">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w:t>
      </w:r>
      <w:r w:rsidRPr="00EE478B">
        <w:rPr>
          <w:rFonts w:ascii="Palatino Linotype" w:hAnsi="Palatino Linotype" w:cs="Arial"/>
          <w:i/>
          <w:sz w:val="22"/>
          <w:szCs w:val="22"/>
        </w:rPr>
        <w:lastRenderedPageBreak/>
        <w:t>dentro de los quince días hábiles, siguientes a la fecha de la notificación de la respuesta.</w:t>
      </w:r>
    </w:p>
    <w:p w:rsidR="002A1F75" w:rsidRPr="00EE478B" w:rsidRDefault="002A1F75" w:rsidP="00DB163C">
      <w:pPr>
        <w:spacing w:before="120" w:after="120"/>
        <w:ind w:left="851" w:right="899"/>
        <w:jc w:val="both"/>
        <w:rPr>
          <w:rFonts w:ascii="Palatino Linotype" w:hAnsi="Palatino Linotype" w:cs="Arial"/>
          <w:i/>
          <w:sz w:val="22"/>
          <w:szCs w:val="22"/>
        </w:rPr>
      </w:pPr>
      <w:r w:rsidRPr="00EE478B">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A1F75" w:rsidRPr="00EE478B" w:rsidRDefault="002A1F75" w:rsidP="00DB163C">
      <w:pPr>
        <w:spacing w:before="120" w:after="120"/>
        <w:ind w:left="851" w:right="899"/>
        <w:jc w:val="both"/>
        <w:rPr>
          <w:rFonts w:ascii="Palatino Linotype" w:hAnsi="Palatino Linotype" w:cs="Arial"/>
          <w:b/>
          <w:i/>
          <w:sz w:val="22"/>
          <w:szCs w:val="22"/>
        </w:rPr>
      </w:pPr>
      <w:r w:rsidRPr="00EE478B">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000833C7" w:rsidRPr="00EE478B">
        <w:rPr>
          <w:rFonts w:ascii="Palatino Linotype" w:hAnsi="Palatino Linotype" w:cs="Arial"/>
          <w:i/>
          <w:sz w:val="22"/>
          <w:szCs w:val="22"/>
        </w:rPr>
        <w:t xml:space="preserve"> (Sic)</w:t>
      </w:r>
    </w:p>
    <w:p w:rsidR="00CD481E" w:rsidRPr="00EE478B" w:rsidRDefault="002A1F75" w:rsidP="00FA4BA1">
      <w:pPr>
        <w:spacing w:before="240" w:after="240" w:line="360" w:lineRule="auto"/>
        <w:jc w:val="both"/>
        <w:rPr>
          <w:rFonts w:ascii="Palatino Linotype" w:hAnsi="Palatino Linotype"/>
        </w:rPr>
      </w:pPr>
      <w:r w:rsidRPr="00EE478B">
        <w:rPr>
          <w:rFonts w:ascii="Palatino Linotype" w:hAnsi="Palatino Linotype" w:cs="Arial"/>
        </w:rPr>
        <w:t xml:space="preserve">En efecto, atendiendo a que </w:t>
      </w:r>
      <w:r w:rsidRPr="00EE478B">
        <w:rPr>
          <w:rFonts w:ascii="Palatino Linotype" w:hAnsi="Palatino Linotype" w:cs="Arial"/>
          <w:b/>
        </w:rPr>
        <w:t>EL SUJETO OBLIGADO</w:t>
      </w:r>
      <w:r w:rsidRPr="00EE478B">
        <w:rPr>
          <w:rFonts w:ascii="Palatino Linotype" w:hAnsi="Palatino Linotype" w:cs="Arial"/>
        </w:rPr>
        <w:t xml:space="preserve"> notificó la respuesta a la solicitud de información pública el día </w:t>
      </w:r>
      <w:r w:rsidR="00691669" w:rsidRPr="00EE478B">
        <w:rPr>
          <w:rFonts w:ascii="Palatino Linotype" w:hAnsi="Palatino Linotype" w:cs="Arial"/>
          <w:b/>
        </w:rPr>
        <w:t>tres</w:t>
      </w:r>
      <w:r w:rsidR="00B74E15" w:rsidRPr="00EE478B">
        <w:rPr>
          <w:rFonts w:ascii="Palatino Linotype" w:hAnsi="Palatino Linotype" w:cs="Arial"/>
          <w:b/>
        </w:rPr>
        <w:t xml:space="preserve"> de septiembre</w:t>
      </w:r>
      <w:r w:rsidRPr="00EE478B">
        <w:rPr>
          <w:rFonts w:ascii="Palatino Linotype" w:hAnsi="Palatino Linotype" w:cs="Arial"/>
          <w:b/>
        </w:rPr>
        <w:t xml:space="preserve"> de dos mil dieciocho</w:t>
      </w:r>
      <w:r w:rsidRPr="00EE478B">
        <w:rPr>
          <w:rFonts w:ascii="Palatino Linotype" w:hAnsi="Palatino Linotype" w:cs="Arial"/>
        </w:rPr>
        <w:t>, el plazo de quince días hábiles que el artículo 178 de la ley de la materia otorga al</w:t>
      </w:r>
      <w:r w:rsidRPr="00EE478B">
        <w:rPr>
          <w:rFonts w:ascii="Palatino Linotype" w:hAnsi="Palatino Linotype" w:cs="Arial"/>
          <w:b/>
        </w:rPr>
        <w:t xml:space="preserve"> RECURRENTE</w:t>
      </w:r>
      <w:r w:rsidRPr="00EE478B">
        <w:rPr>
          <w:rFonts w:ascii="Palatino Linotype" w:hAnsi="Palatino Linotype" w:cs="Arial"/>
        </w:rPr>
        <w:t xml:space="preserve"> para presentar el recurso de revisión, transcurrió del </w:t>
      </w:r>
      <w:r w:rsidR="00691669" w:rsidRPr="00EE478B">
        <w:rPr>
          <w:rFonts w:ascii="Palatino Linotype" w:hAnsi="Palatino Linotype" w:cs="Arial"/>
          <w:b/>
        </w:rPr>
        <w:t>cuatro</w:t>
      </w:r>
      <w:r w:rsidR="00B74E15" w:rsidRPr="00EE478B">
        <w:rPr>
          <w:rFonts w:ascii="Palatino Linotype" w:hAnsi="Palatino Linotype" w:cs="Arial"/>
          <w:b/>
        </w:rPr>
        <w:t xml:space="preserve"> al veinti</w:t>
      </w:r>
      <w:r w:rsidR="00691669" w:rsidRPr="00EE478B">
        <w:rPr>
          <w:rFonts w:ascii="Palatino Linotype" w:hAnsi="Palatino Linotype" w:cs="Arial"/>
          <w:b/>
        </w:rPr>
        <w:t>cuatro</w:t>
      </w:r>
      <w:r w:rsidR="00B74E15" w:rsidRPr="00EE478B">
        <w:rPr>
          <w:rFonts w:ascii="Palatino Linotype" w:hAnsi="Palatino Linotype" w:cs="Arial"/>
          <w:b/>
        </w:rPr>
        <w:t xml:space="preserve"> de septiembre </w:t>
      </w:r>
      <w:r w:rsidRPr="00EE478B">
        <w:rPr>
          <w:rFonts w:ascii="Palatino Linotype" w:hAnsi="Palatino Linotype" w:cs="Arial"/>
          <w:b/>
        </w:rPr>
        <w:t>de dos mil dieciocho</w:t>
      </w:r>
      <w:r w:rsidRPr="00EE478B">
        <w:rPr>
          <w:rFonts w:ascii="Palatino Linotype" w:hAnsi="Palatino Linotype" w:cs="Arial"/>
        </w:rPr>
        <w:t>, sin contemplar en el cómputo los días</w:t>
      </w:r>
      <w:r w:rsidR="006B5EE6" w:rsidRPr="00EE478B">
        <w:rPr>
          <w:rFonts w:ascii="Palatino Linotype" w:hAnsi="Palatino Linotype" w:cs="Arial"/>
        </w:rPr>
        <w:t xml:space="preserve"> </w:t>
      </w:r>
      <w:r w:rsidR="00B74E15" w:rsidRPr="00EE478B">
        <w:rPr>
          <w:rFonts w:ascii="Palatino Linotype" w:hAnsi="Palatino Linotype" w:cs="Arial"/>
        </w:rPr>
        <w:t>ocho, nueve, q</w:t>
      </w:r>
      <w:r w:rsidR="00691669" w:rsidRPr="00EE478B">
        <w:rPr>
          <w:rFonts w:ascii="Palatino Linotype" w:hAnsi="Palatino Linotype" w:cs="Arial"/>
        </w:rPr>
        <w:t xml:space="preserve">uince, </w:t>
      </w:r>
      <w:r w:rsidR="00B74E15" w:rsidRPr="00EE478B">
        <w:rPr>
          <w:rFonts w:ascii="Palatino Linotype" w:hAnsi="Palatino Linotype" w:cs="Arial"/>
        </w:rPr>
        <w:t xml:space="preserve">dieciséis, veintidós y veintitrés de septiembre </w:t>
      </w:r>
      <w:r w:rsidRPr="00EE478B">
        <w:rPr>
          <w:rFonts w:ascii="Palatino Linotype" w:hAnsi="Palatino Linotype" w:cs="Arial"/>
        </w:rPr>
        <w:t>del año en curso por corresponder a sábados y domingos</w:t>
      </w:r>
      <w:r w:rsidR="00F27993" w:rsidRPr="00EE478B">
        <w:rPr>
          <w:rFonts w:ascii="Palatino Linotype" w:hAnsi="Palatino Linotype" w:cs="Arial"/>
        </w:rPr>
        <w:t>,</w:t>
      </w:r>
      <w:r w:rsidR="004A38FC" w:rsidRPr="00EE478B">
        <w:rPr>
          <w:rFonts w:ascii="Palatino Linotype" w:hAnsi="Palatino Linotype" w:cs="Arial"/>
        </w:rPr>
        <w:t xml:space="preserve"> de conformidad con el </w:t>
      </w:r>
      <w:r w:rsidRPr="00EE478B">
        <w:rPr>
          <w:rFonts w:ascii="Palatino Linotype" w:hAnsi="Palatino Linotype" w:cs="Arial"/>
        </w:rPr>
        <w:t xml:space="preserve">artículo 3 fracción X de la </w:t>
      </w:r>
      <w:r w:rsidRPr="00EE478B">
        <w:rPr>
          <w:rFonts w:ascii="Palatino Linotype" w:hAnsi="Palatino Linotype"/>
        </w:rPr>
        <w:t>Ley de Transparencia y Acceso a la Información Pública del</w:t>
      </w:r>
      <w:r w:rsidR="004A38FC" w:rsidRPr="00EE478B">
        <w:rPr>
          <w:rFonts w:ascii="Palatino Linotype" w:hAnsi="Palatino Linotype"/>
        </w:rPr>
        <w:t xml:space="preserve"> Estado de México y Municipios y </w:t>
      </w:r>
      <w:r w:rsidR="00CD481E" w:rsidRPr="00EE478B">
        <w:rPr>
          <w:rFonts w:ascii="Palatino Linotype" w:hAnsi="Palatino Linotype"/>
        </w:rPr>
        <w:t xml:space="preserve">en términos del Calendario Oficial de este Instituto, publicado en el Periódico Oficial del Estado Libre y Soberano de México “Gaceta del Gobierno”, el </w:t>
      </w:r>
      <w:r w:rsidR="00532AE9" w:rsidRPr="00EE478B">
        <w:rPr>
          <w:rFonts w:ascii="Palatino Linotype" w:hAnsi="Palatino Linotype"/>
        </w:rPr>
        <w:t>veinte</w:t>
      </w:r>
      <w:r w:rsidR="00CD481E" w:rsidRPr="00EE478B">
        <w:rPr>
          <w:rFonts w:ascii="Palatino Linotype" w:hAnsi="Palatino Linotype"/>
        </w:rPr>
        <w:t xml:space="preserve"> de diciembre del año dos mil diecis</w:t>
      </w:r>
      <w:r w:rsidR="00532AE9" w:rsidRPr="00EE478B">
        <w:rPr>
          <w:rFonts w:ascii="Palatino Linotype" w:hAnsi="Palatino Linotype"/>
        </w:rPr>
        <w:t>iete.</w:t>
      </w:r>
    </w:p>
    <w:p w:rsidR="002A1F75" w:rsidRPr="00EE478B" w:rsidRDefault="002A1F75" w:rsidP="00FA4BA1">
      <w:pPr>
        <w:spacing w:before="240" w:after="240" w:line="360" w:lineRule="auto"/>
        <w:jc w:val="both"/>
        <w:rPr>
          <w:rFonts w:ascii="Palatino Linotype" w:hAnsi="Palatino Linotype" w:cs="Arial"/>
        </w:rPr>
      </w:pPr>
      <w:r w:rsidRPr="00EE478B">
        <w:rPr>
          <w:rFonts w:ascii="Palatino Linotype" w:hAnsi="Palatino Linotype" w:cs="Arial"/>
        </w:rPr>
        <w:t>En ese tenor, si el recurso de revisión que nos ocupa, se interpuso el</w:t>
      </w:r>
      <w:r w:rsidRPr="00EE478B">
        <w:rPr>
          <w:rFonts w:ascii="Palatino Linotype" w:hAnsi="Palatino Linotype" w:cs="Arial"/>
          <w:b/>
        </w:rPr>
        <w:t xml:space="preserve"> </w:t>
      </w:r>
      <w:r w:rsidR="00691669" w:rsidRPr="00EE478B">
        <w:rPr>
          <w:rFonts w:ascii="Palatino Linotype" w:hAnsi="Palatino Linotype" w:cs="Arial"/>
          <w:b/>
          <w:u w:val="single"/>
        </w:rPr>
        <w:t>diecisiete</w:t>
      </w:r>
      <w:r w:rsidR="00BB674E" w:rsidRPr="00EE478B">
        <w:rPr>
          <w:rFonts w:ascii="Palatino Linotype" w:hAnsi="Palatino Linotype" w:cs="Arial"/>
          <w:b/>
          <w:u w:val="single"/>
        </w:rPr>
        <w:t xml:space="preserve"> de </w:t>
      </w:r>
      <w:r w:rsidR="00A60E36" w:rsidRPr="00EE478B">
        <w:rPr>
          <w:rFonts w:ascii="Palatino Linotype" w:hAnsi="Palatino Linotype" w:cs="Arial"/>
          <w:b/>
          <w:u w:val="single"/>
        </w:rPr>
        <w:t>septiembre</w:t>
      </w:r>
      <w:r w:rsidR="009A266C" w:rsidRPr="00EE478B">
        <w:rPr>
          <w:rFonts w:ascii="Palatino Linotype" w:hAnsi="Palatino Linotype" w:cs="Arial"/>
          <w:b/>
          <w:u w:val="single"/>
        </w:rPr>
        <w:t xml:space="preserve"> </w:t>
      </w:r>
      <w:r w:rsidRPr="00EE478B">
        <w:rPr>
          <w:rFonts w:ascii="Palatino Linotype" w:hAnsi="Palatino Linotype" w:cs="Arial"/>
          <w:b/>
          <w:u w:val="single"/>
        </w:rPr>
        <w:t>del año dos mil dieciocho</w:t>
      </w:r>
      <w:r w:rsidRPr="00EE478B">
        <w:rPr>
          <w:rFonts w:ascii="Palatino Linotype" w:hAnsi="Palatino Linotype" w:cs="Arial"/>
        </w:rPr>
        <w:t>, éste se encuentra dentro de los márgenes temporales previstos en el precepto legal anteriormente citado y, por tanto, su interposición se considera oportuna.</w:t>
      </w:r>
    </w:p>
    <w:p w:rsidR="00E338B9" w:rsidRPr="00EE478B" w:rsidRDefault="00E338B9" w:rsidP="00FA4BA1">
      <w:pPr>
        <w:spacing w:before="240" w:after="240" w:line="360" w:lineRule="auto"/>
        <w:jc w:val="both"/>
        <w:rPr>
          <w:rFonts w:ascii="Palatino Linotype" w:hAnsi="Palatino Linotype"/>
        </w:rPr>
      </w:pPr>
      <w:r w:rsidRPr="00EE478B">
        <w:rPr>
          <w:rFonts w:ascii="Palatino Linotype" w:hAnsi="Palatino Linotype" w:cs="Arial"/>
          <w:b/>
          <w:sz w:val="28"/>
          <w:szCs w:val="28"/>
        </w:rPr>
        <w:t>CUARTO.</w:t>
      </w:r>
      <w:r w:rsidRPr="00EE478B">
        <w:rPr>
          <w:rFonts w:ascii="Palatino Linotype" w:hAnsi="Palatino Linotype" w:cs="Arial"/>
          <w:b/>
        </w:rPr>
        <w:t xml:space="preserve"> </w:t>
      </w:r>
      <w:proofErr w:type="spellStart"/>
      <w:r w:rsidRPr="00EE478B">
        <w:rPr>
          <w:rFonts w:ascii="Palatino Linotype" w:hAnsi="Palatino Linotype" w:cs="Arial"/>
          <w:b/>
        </w:rPr>
        <w:t>Procedibilidad</w:t>
      </w:r>
      <w:proofErr w:type="spellEnd"/>
      <w:r w:rsidRPr="00EE478B">
        <w:rPr>
          <w:rFonts w:ascii="Palatino Linotype" w:hAnsi="Palatino Linotype" w:cs="Arial"/>
          <w:b/>
        </w:rPr>
        <w:t xml:space="preserve">. </w:t>
      </w:r>
      <w:r w:rsidRPr="00EE478B">
        <w:rPr>
          <w:rFonts w:ascii="Palatino Linotype" w:hAnsi="Palatino Linotype" w:cs="Arial"/>
        </w:rPr>
        <w:t xml:space="preserve">Del análisis efectuado, se advierte que resulta procedente la interposición del recurso y se concluye la acreditación plena de todos y cada uno de </w:t>
      </w:r>
      <w:r w:rsidRPr="00EE478B">
        <w:rPr>
          <w:rFonts w:ascii="Palatino Linotype" w:hAnsi="Palatino Linotype" w:cs="Arial"/>
        </w:rPr>
        <w:lastRenderedPageBreak/>
        <w:t xml:space="preserve">los elementos formales exigidos por el artículo 180 </w:t>
      </w:r>
      <w:r w:rsidRPr="00EE478B">
        <w:rPr>
          <w:rFonts w:ascii="Palatino Linotype" w:hAnsi="Palatino Linotype" w:cs="Arial"/>
          <w:lang w:val="es-ES_tradnl"/>
        </w:rPr>
        <w:t xml:space="preserve">de la </w:t>
      </w:r>
      <w:r w:rsidRPr="00EE478B">
        <w:rPr>
          <w:rFonts w:ascii="Palatino Linotype" w:hAnsi="Palatino Linotype"/>
        </w:rPr>
        <w:t>Ley de Transparencia y Acceso a la Información Pública del Estado de México y Municipios, en atención a que fue presentado mediante el formato visible en el</w:t>
      </w:r>
      <w:r w:rsidRPr="00EE478B">
        <w:rPr>
          <w:rFonts w:ascii="Palatino Linotype" w:hAnsi="Palatino Linotype"/>
          <w:b/>
        </w:rPr>
        <w:t xml:space="preserve"> SAIMEX</w:t>
      </w:r>
      <w:r w:rsidRPr="00EE478B">
        <w:rPr>
          <w:rFonts w:ascii="Palatino Linotype" w:hAnsi="Palatino Linotype"/>
        </w:rPr>
        <w:t>.</w:t>
      </w:r>
    </w:p>
    <w:p w:rsidR="00CF1EB5" w:rsidRPr="00EE478B" w:rsidRDefault="00CF1EB5" w:rsidP="003D25FD">
      <w:pPr>
        <w:pStyle w:val="Prrafodelista"/>
        <w:widowControl w:val="0"/>
        <w:autoSpaceDE w:val="0"/>
        <w:autoSpaceDN w:val="0"/>
        <w:adjustRightInd w:val="0"/>
        <w:spacing w:before="240" w:after="240" w:line="360" w:lineRule="auto"/>
        <w:ind w:left="0"/>
        <w:jc w:val="both"/>
        <w:rPr>
          <w:rFonts w:ascii="Palatino Linotype" w:hAnsi="Palatino Linotype"/>
        </w:rPr>
      </w:pPr>
      <w:r w:rsidRPr="00EE478B">
        <w:rPr>
          <w:rFonts w:ascii="Palatino Linotype" w:hAnsi="Palatino Linotype" w:cs="Arial"/>
          <w:b/>
          <w:sz w:val="28"/>
          <w:szCs w:val="28"/>
        </w:rPr>
        <w:t>QUINTO.</w:t>
      </w:r>
      <w:r w:rsidRPr="00EE478B">
        <w:rPr>
          <w:rFonts w:ascii="Palatino Linotype" w:hAnsi="Palatino Linotype" w:cs="Arial"/>
        </w:rPr>
        <w:t xml:space="preserve"> </w:t>
      </w:r>
      <w:r w:rsidR="00612364" w:rsidRPr="00EE478B">
        <w:rPr>
          <w:rFonts w:ascii="Palatino Linotype" w:hAnsi="Palatino Linotype" w:cs="Arial"/>
          <w:b/>
        </w:rPr>
        <w:t>Análisis de las causales de sobreseimiento</w:t>
      </w:r>
      <w:r w:rsidRPr="00EE478B">
        <w:rPr>
          <w:rFonts w:ascii="Palatino Linotype" w:hAnsi="Palatino Linotype" w:cs="Arial"/>
          <w:b/>
          <w:color w:val="000000" w:themeColor="text1"/>
        </w:rPr>
        <w:t xml:space="preserve">. </w:t>
      </w:r>
      <w:r w:rsidRPr="00EE478B">
        <w:rPr>
          <w:rFonts w:ascii="Palatino Linotype" w:hAnsi="Palatino Linotype" w:cs="Arial"/>
        </w:rPr>
        <w:t xml:space="preserve">Es así que, previa revisión del expediente </w:t>
      </w:r>
      <w:r w:rsidRPr="00EE478B">
        <w:rPr>
          <w:rFonts w:ascii="Palatino Linotype" w:hAnsi="Palatino Linotype"/>
        </w:rPr>
        <w:t>electrónico</w:t>
      </w:r>
      <w:r w:rsidRPr="00EE478B">
        <w:rPr>
          <w:rFonts w:ascii="Palatino Linotype" w:hAnsi="Palatino Linotype" w:cs="Arial"/>
        </w:rPr>
        <w:t xml:space="preserve"> formado en el</w:t>
      </w:r>
      <w:r w:rsidRPr="00EE478B">
        <w:rPr>
          <w:rFonts w:ascii="Palatino Linotype" w:hAnsi="Palatino Linotype" w:cs="Arial"/>
          <w:b/>
        </w:rPr>
        <w:t xml:space="preserve"> SAIMEX</w:t>
      </w:r>
      <w:r w:rsidRPr="00EE478B">
        <w:rPr>
          <w:rFonts w:ascii="Palatino Linotype" w:hAnsi="Palatino Linotype" w:cs="Arial"/>
        </w:rPr>
        <w:t xml:space="preserve"> por motivo de la solicitud de información y del recurso a que da origen, debemos recordar que </w:t>
      </w:r>
      <w:r w:rsidR="00BB674E" w:rsidRPr="00EE478B">
        <w:rPr>
          <w:rFonts w:ascii="Palatino Linotype" w:hAnsi="Palatino Linotype" w:cs="Arial"/>
          <w:b/>
        </w:rPr>
        <w:t>EL</w:t>
      </w:r>
      <w:r w:rsidRPr="00EE478B">
        <w:rPr>
          <w:rFonts w:ascii="Palatino Linotype" w:hAnsi="Palatino Linotype" w:cs="Arial"/>
          <w:b/>
        </w:rPr>
        <w:t xml:space="preserve"> RECURRENTE </w:t>
      </w:r>
      <w:r w:rsidRPr="00EE478B">
        <w:rPr>
          <w:rFonts w:ascii="Palatino Linotype" w:hAnsi="Palatino Linotype"/>
        </w:rPr>
        <w:t xml:space="preserve">solicitó al </w:t>
      </w:r>
      <w:r w:rsidRPr="00EE478B">
        <w:rPr>
          <w:rFonts w:ascii="Palatino Linotype" w:hAnsi="Palatino Linotype"/>
          <w:b/>
        </w:rPr>
        <w:t xml:space="preserve">SUJETO OBLIGADO </w:t>
      </w:r>
      <w:r w:rsidRPr="00EE478B">
        <w:rPr>
          <w:rFonts w:ascii="Palatino Linotype" w:hAnsi="Palatino Linotype"/>
        </w:rPr>
        <w:t>lo siguiente:</w:t>
      </w:r>
    </w:p>
    <w:p w:rsidR="00CF1EB5" w:rsidRPr="00EE478B" w:rsidRDefault="00CF1EB5" w:rsidP="003D25FD">
      <w:pPr>
        <w:spacing w:before="120" w:after="120"/>
        <w:ind w:left="851" w:right="902"/>
        <w:jc w:val="both"/>
        <w:rPr>
          <w:rFonts w:ascii="Palatino Linotype" w:hAnsi="Palatino Linotype" w:cs="Arial"/>
          <w:i/>
          <w:sz w:val="22"/>
          <w:szCs w:val="22"/>
          <w:lang w:eastAsia="es-MX"/>
        </w:rPr>
      </w:pPr>
      <w:r w:rsidRPr="00EE478B">
        <w:rPr>
          <w:rFonts w:ascii="Palatino Linotype" w:hAnsi="Palatino Linotype" w:cs="Arial"/>
          <w:i/>
          <w:sz w:val="22"/>
          <w:szCs w:val="22"/>
          <w:lang w:eastAsia="es-MX"/>
        </w:rPr>
        <w:t>“</w:t>
      </w:r>
      <w:r w:rsidR="00DE3E19" w:rsidRPr="00EE478B">
        <w:rPr>
          <w:rFonts w:ascii="Palatino Linotype" w:hAnsi="Palatino Linotype" w:cs="Arial"/>
          <w:i/>
          <w:sz w:val="22"/>
          <w:szCs w:val="22"/>
          <w:lang w:eastAsia="es-MX"/>
        </w:rPr>
        <w:t xml:space="preserve">Solicito los contratos, los anexos de los contratos, los convenios modificatorios si se dieron para el periodo que se solicita, los documentos fuente que demuestren los pagos devengados mensuales o cuando se hayan liquidado los pagos de los servicios prestados, así hayan sido por vía de transferencias bancarias, emisión de cheques o cualquier forma de pago que se haya convenido con el prestador de servicios. Todo lo anterior lo solicito de los contratos del servicio de lavado y/o renta de ropa hospitalaria para el periodo que comprende del 1 de enero al 31 de diciembre del 2017, de las siguientes empresas </w:t>
      </w:r>
      <w:r w:rsidR="006C332A">
        <w:rPr>
          <w:rFonts w:ascii="Palatino Linotype" w:hAnsi="Palatino Linotype" w:cs="Arial"/>
          <w:i/>
          <w:sz w:val="22"/>
          <w:szCs w:val="22"/>
          <w:lang w:eastAsia="es-MX"/>
        </w:rPr>
        <w:t>XXXXXXXX, XXXXXXXX XX XXX. XXXXXXX</w:t>
      </w:r>
      <w:r w:rsidR="00DE3E19" w:rsidRPr="00EE478B">
        <w:rPr>
          <w:rFonts w:ascii="Palatino Linotype" w:hAnsi="Palatino Linotype" w:cs="Arial"/>
          <w:i/>
          <w:sz w:val="22"/>
          <w:szCs w:val="22"/>
          <w:lang w:eastAsia="es-MX"/>
        </w:rPr>
        <w:t xml:space="preserve"> LAVANDERIA DE HOSPITALES Y SANATORIOS, S.A DE C.V. </w:t>
      </w:r>
      <w:r w:rsidR="006C332A">
        <w:rPr>
          <w:rFonts w:ascii="Palatino Linotype" w:hAnsi="Palatino Linotype" w:cs="Arial"/>
          <w:i/>
          <w:sz w:val="22"/>
          <w:szCs w:val="22"/>
          <w:lang w:eastAsia="es-MX"/>
        </w:rPr>
        <w:t>XXXXXXXX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w:t>
      </w:r>
      <w:r w:rsidR="00DE3E19" w:rsidRPr="00EE478B">
        <w:rPr>
          <w:rFonts w:ascii="Palatino Linotype" w:hAnsi="Palatino Linotype" w:cs="Arial"/>
          <w:i/>
          <w:sz w:val="22"/>
          <w:szCs w:val="22"/>
          <w:lang w:eastAsia="es-MX"/>
        </w:rPr>
        <w:t xml:space="preserve"> </w:t>
      </w:r>
      <w:proofErr w:type="spellStart"/>
      <w:r w:rsidR="006C332A">
        <w:rPr>
          <w:rFonts w:ascii="Palatino Linotype" w:hAnsi="Palatino Linotype" w:cs="Arial"/>
          <w:i/>
          <w:sz w:val="22"/>
          <w:szCs w:val="22"/>
          <w:lang w:eastAsia="es-MX"/>
        </w:rPr>
        <w:t>XXXX</w:t>
      </w:r>
      <w:proofErr w:type="spellEnd"/>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XXXXXXXX</w:t>
      </w:r>
      <w:r w:rsidR="00DE3E19" w:rsidRPr="00EE478B">
        <w:rPr>
          <w:rFonts w:ascii="Palatino Linotype" w:hAnsi="Palatino Linotype" w:cs="Arial"/>
          <w:i/>
          <w:sz w:val="22"/>
          <w:szCs w:val="22"/>
          <w:lang w:eastAsia="es-MX"/>
        </w:rPr>
        <w:t xml:space="preserve">, CAMBOMZI, </w:t>
      </w:r>
      <w:r w:rsidR="006C332A">
        <w:rPr>
          <w:rFonts w:ascii="Palatino Linotype" w:hAnsi="Palatino Linotype" w:cs="Arial"/>
          <w:i/>
          <w:sz w:val="22"/>
          <w:szCs w:val="22"/>
          <w:lang w:eastAsia="es-MX"/>
        </w:rPr>
        <w:t>XXXXXX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XXXXXXXXXXXX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w:t>
      </w:r>
      <w:r w:rsidR="00DE3E19" w:rsidRPr="00EE478B">
        <w:rPr>
          <w:rFonts w:ascii="Palatino Linotype" w:hAnsi="Palatino Linotype" w:cs="Arial"/>
          <w:i/>
          <w:sz w:val="22"/>
          <w:szCs w:val="22"/>
          <w:lang w:eastAsia="es-MX"/>
        </w:rPr>
        <w:t xml:space="preserve"> </w:t>
      </w:r>
      <w:r w:rsidR="006C332A">
        <w:rPr>
          <w:rFonts w:ascii="Palatino Linotype" w:hAnsi="Palatino Linotype" w:cs="Arial"/>
          <w:i/>
          <w:sz w:val="22"/>
          <w:szCs w:val="22"/>
          <w:lang w:eastAsia="es-MX"/>
        </w:rPr>
        <w:t>XXX</w:t>
      </w:r>
      <w:r w:rsidR="00DE3E19" w:rsidRPr="00EE478B">
        <w:rPr>
          <w:rFonts w:ascii="Palatino Linotype" w:hAnsi="Palatino Linotype" w:cs="Arial"/>
          <w:i/>
          <w:sz w:val="22"/>
          <w:szCs w:val="22"/>
          <w:lang w:eastAsia="es-MX"/>
        </w:rPr>
        <w:t>. Documentos que den cuenta de la siguiente información: Informar, cantidad total y tipo de prendas lavadas en el periodo solicitado, número y tipo de bultos quirúrgicos lavados y/o esterilizados lavados. Informar, tamaño en capacidad de camas por hospital, número de cirugías y pacientes atendidos en el periodo. Informar, si en el periodo se compró ropa hospitalaria, especificar, monto total devengado y cantidad y tipo de prenda adquirida.</w:t>
      </w:r>
      <w:r w:rsidRPr="00EE478B">
        <w:rPr>
          <w:rFonts w:ascii="Palatino Linotype" w:hAnsi="Palatino Linotype" w:cs="Arial"/>
          <w:i/>
          <w:sz w:val="22"/>
          <w:szCs w:val="22"/>
          <w:lang w:eastAsia="es-MX"/>
        </w:rPr>
        <w:t xml:space="preserve">” </w:t>
      </w:r>
      <w:r w:rsidR="00DB163C" w:rsidRPr="00EE478B">
        <w:rPr>
          <w:rFonts w:ascii="Palatino Linotype" w:hAnsi="Palatino Linotype" w:cs="Arial"/>
          <w:i/>
          <w:sz w:val="22"/>
          <w:szCs w:val="22"/>
          <w:lang w:eastAsia="es-MX"/>
        </w:rPr>
        <w:t>(Sic)</w:t>
      </w:r>
    </w:p>
    <w:p w:rsidR="002A73D6" w:rsidRPr="00EE478B" w:rsidRDefault="00CF1EB5" w:rsidP="003D25FD">
      <w:pPr>
        <w:spacing w:before="240" w:after="240" w:line="360" w:lineRule="auto"/>
        <w:jc w:val="both"/>
        <w:rPr>
          <w:rFonts w:ascii="Palatino Linotype" w:hAnsi="Palatino Linotype" w:cs="Arial"/>
          <w:color w:val="000000"/>
        </w:rPr>
      </w:pPr>
      <w:r w:rsidRPr="00EE478B">
        <w:rPr>
          <w:rFonts w:ascii="Palatino Linotype" w:hAnsi="Palatino Linotype" w:cs="Arial"/>
        </w:rPr>
        <w:t xml:space="preserve">Precisado lo anterior, y en respuesta a la referida solicitud, </w:t>
      </w:r>
      <w:r w:rsidRPr="00EE478B">
        <w:rPr>
          <w:rFonts w:ascii="Palatino Linotype" w:hAnsi="Palatino Linotype" w:cs="Arial"/>
          <w:b/>
          <w:color w:val="000000"/>
        </w:rPr>
        <w:t>EL SUJETO OBLIGADO</w:t>
      </w:r>
      <w:r w:rsidR="002A73D6" w:rsidRPr="00EE478B">
        <w:rPr>
          <w:rFonts w:ascii="Palatino Linotype" w:hAnsi="Palatino Linotype" w:cs="Arial"/>
          <w:color w:val="000000"/>
        </w:rPr>
        <w:t xml:space="preserve"> se pronunció al respecto y entregó la información señalada en el </w:t>
      </w:r>
      <w:r w:rsidR="00A02506" w:rsidRPr="00EE478B">
        <w:rPr>
          <w:rFonts w:ascii="Palatino Linotype" w:hAnsi="Palatino Linotype" w:cs="Arial"/>
          <w:color w:val="000000"/>
        </w:rPr>
        <w:t>resultando</w:t>
      </w:r>
      <w:r w:rsidR="002A73D6" w:rsidRPr="00EE478B">
        <w:rPr>
          <w:rFonts w:ascii="Palatino Linotype" w:hAnsi="Palatino Linotype" w:cs="Arial"/>
          <w:color w:val="000000"/>
        </w:rPr>
        <w:t xml:space="preserve"> III y que se tienen por reproducidas como si a la letra se insertaren en el presente apartado. </w:t>
      </w:r>
    </w:p>
    <w:p w:rsidR="00CF1EB5" w:rsidRPr="00EE478B" w:rsidRDefault="00CF1EB5" w:rsidP="003D25FD">
      <w:pPr>
        <w:widowControl w:val="0"/>
        <w:autoSpaceDE w:val="0"/>
        <w:autoSpaceDN w:val="0"/>
        <w:adjustRightInd w:val="0"/>
        <w:spacing w:before="240" w:after="240" w:line="360" w:lineRule="auto"/>
        <w:jc w:val="both"/>
        <w:rPr>
          <w:rFonts w:ascii="Palatino Linotype" w:hAnsi="Palatino Linotype" w:cs="Arial"/>
        </w:rPr>
      </w:pPr>
      <w:r w:rsidRPr="00EE478B">
        <w:rPr>
          <w:rFonts w:ascii="Palatino Linotype" w:hAnsi="Palatino Linotype" w:cs="Arial"/>
        </w:rPr>
        <w:t>Inconforme con dicha respuesta</w:t>
      </w:r>
      <w:r w:rsidR="00FB2C33" w:rsidRPr="00EE478B">
        <w:rPr>
          <w:rFonts w:ascii="Palatino Linotype" w:hAnsi="Palatino Linotype" w:cs="Arial"/>
        </w:rPr>
        <w:t>,</w:t>
      </w:r>
      <w:r w:rsidRPr="00EE478B">
        <w:rPr>
          <w:rFonts w:ascii="Palatino Linotype" w:hAnsi="Palatino Linotype" w:cs="Arial"/>
          <w:b/>
        </w:rPr>
        <w:t xml:space="preserve"> </w:t>
      </w:r>
      <w:r w:rsidR="00A85C27" w:rsidRPr="00EE478B">
        <w:rPr>
          <w:rFonts w:ascii="Palatino Linotype" w:hAnsi="Palatino Linotype" w:cs="Arial"/>
          <w:b/>
        </w:rPr>
        <w:t>EL</w:t>
      </w:r>
      <w:r w:rsidRPr="00EE478B">
        <w:rPr>
          <w:rFonts w:ascii="Palatino Linotype" w:hAnsi="Palatino Linotype" w:cs="Arial"/>
          <w:b/>
        </w:rPr>
        <w:t xml:space="preserve"> RECURRENTE</w:t>
      </w:r>
      <w:r w:rsidRPr="00EE478B">
        <w:rPr>
          <w:rFonts w:ascii="Palatino Linotype" w:hAnsi="Palatino Linotype" w:cs="Arial"/>
        </w:rPr>
        <w:t xml:space="preserve"> procedió a interponer el presente recurso de revisión, señalando como acto impugnado</w:t>
      </w:r>
      <w:r w:rsidR="00A85C27" w:rsidRPr="00EE478B">
        <w:rPr>
          <w:rFonts w:ascii="Palatino Linotype" w:hAnsi="Palatino Linotype" w:cs="Arial"/>
        </w:rPr>
        <w:t xml:space="preserve"> y como </w:t>
      </w:r>
      <w:r w:rsidRPr="00EE478B">
        <w:rPr>
          <w:rFonts w:ascii="Palatino Linotype" w:hAnsi="Palatino Linotype" w:cs="Arial"/>
        </w:rPr>
        <w:t xml:space="preserve">razones o motivos de </w:t>
      </w:r>
      <w:r w:rsidRPr="00EE478B">
        <w:rPr>
          <w:rFonts w:ascii="Palatino Linotype" w:hAnsi="Palatino Linotype" w:cs="Arial"/>
        </w:rPr>
        <w:lastRenderedPageBreak/>
        <w:t>inconformidad</w:t>
      </w:r>
      <w:r w:rsidR="00A85C27" w:rsidRPr="00EE478B">
        <w:rPr>
          <w:rFonts w:ascii="Palatino Linotype" w:hAnsi="Palatino Linotype" w:cs="Arial"/>
        </w:rPr>
        <w:t xml:space="preserve">, lo referido en el Resultando </w:t>
      </w:r>
      <w:r w:rsidR="00A60E36" w:rsidRPr="00EE478B">
        <w:rPr>
          <w:rFonts w:ascii="Palatino Linotype" w:hAnsi="Palatino Linotype" w:cs="Arial"/>
        </w:rPr>
        <w:t>I</w:t>
      </w:r>
      <w:r w:rsidR="0010150F" w:rsidRPr="00EE478B">
        <w:rPr>
          <w:rFonts w:ascii="Palatino Linotype" w:hAnsi="Palatino Linotype" w:cs="Arial"/>
        </w:rPr>
        <w:t>V</w:t>
      </w:r>
      <w:r w:rsidR="00A85C27" w:rsidRPr="00EE478B">
        <w:rPr>
          <w:rFonts w:ascii="Palatino Linotype" w:hAnsi="Palatino Linotype" w:cs="Arial"/>
        </w:rPr>
        <w:t xml:space="preserve">, que se tienen por insertos en obvio de repeticiones innecesarias. </w:t>
      </w:r>
    </w:p>
    <w:p w:rsidR="00775371" w:rsidRPr="00EE478B" w:rsidRDefault="00CF1EB5" w:rsidP="003D25FD">
      <w:pPr>
        <w:pStyle w:val="Prrafodelista"/>
        <w:widowControl w:val="0"/>
        <w:autoSpaceDE w:val="0"/>
        <w:autoSpaceDN w:val="0"/>
        <w:adjustRightInd w:val="0"/>
        <w:spacing w:before="240" w:after="240" w:line="360" w:lineRule="auto"/>
        <w:ind w:left="0"/>
        <w:jc w:val="both"/>
        <w:rPr>
          <w:rFonts w:ascii="Palatino Linotype" w:hAnsi="Palatino Linotype" w:cs="Arial"/>
          <w:color w:val="000000"/>
          <w:lang w:val="es-ES_tradnl"/>
        </w:rPr>
      </w:pPr>
      <w:r w:rsidRPr="00EE478B">
        <w:rPr>
          <w:rFonts w:ascii="Palatino Linotype" w:hAnsi="Palatino Linotype" w:cs="Arial"/>
          <w:color w:val="000000"/>
          <w:lang w:val="es-ES_tradnl"/>
        </w:rPr>
        <w:t xml:space="preserve">Siendo importante </w:t>
      </w:r>
      <w:r w:rsidR="00A07276" w:rsidRPr="00EE478B">
        <w:rPr>
          <w:rFonts w:ascii="Palatino Linotype" w:hAnsi="Palatino Linotype" w:cs="Arial"/>
          <w:color w:val="000000"/>
          <w:lang w:val="es-ES_tradnl"/>
        </w:rPr>
        <w:t>precisar</w:t>
      </w:r>
      <w:r w:rsidRPr="00EE478B">
        <w:rPr>
          <w:rFonts w:ascii="Palatino Linotype" w:hAnsi="Palatino Linotype" w:cs="Arial"/>
          <w:color w:val="000000"/>
          <w:lang w:val="es-ES_tradnl"/>
        </w:rPr>
        <w:t xml:space="preserve"> que </w:t>
      </w:r>
      <w:r w:rsidRPr="00EE478B">
        <w:rPr>
          <w:rFonts w:ascii="Palatino Linotype" w:hAnsi="Palatino Linotype" w:cs="Arial"/>
          <w:b/>
          <w:color w:val="000000"/>
          <w:lang w:eastAsia="es-MX"/>
        </w:rPr>
        <w:t>EL SUJETO OBLIGADO</w:t>
      </w:r>
      <w:r w:rsidRPr="00EE478B">
        <w:rPr>
          <w:rFonts w:ascii="Palatino Linotype" w:hAnsi="Palatino Linotype" w:cs="Arial"/>
          <w:color w:val="000000"/>
          <w:lang w:val="es-ES_tradnl"/>
        </w:rPr>
        <w:t xml:space="preserve"> vía </w:t>
      </w:r>
      <w:r w:rsidR="00775371" w:rsidRPr="00EE478B">
        <w:rPr>
          <w:rFonts w:ascii="Palatino Linotype" w:hAnsi="Palatino Linotype" w:cs="Arial"/>
          <w:color w:val="000000"/>
          <w:lang w:val="es-ES_tradnl"/>
        </w:rPr>
        <w:t xml:space="preserve">Informe Justificado </w:t>
      </w:r>
      <w:r w:rsidR="001B54B5" w:rsidRPr="00EE478B">
        <w:rPr>
          <w:rFonts w:ascii="Palatino Linotype" w:hAnsi="Palatino Linotype" w:cs="Arial"/>
          <w:color w:val="000000"/>
          <w:lang w:val="es-ES_tradnl"/>
        </w:rPr>
        <w:t>ratificó que la información solicitada</w:t>
      </w:r>
      <w:r w:rsidR="002A73D6" w:rsidRPr="00EE478B">
        <w:rPr>
          <w:rFonts w:ascii="Palatino Linotype" w:hAnsi="Palatino Linotype" w:cs="Arial"/>
          <w:color w:val="000000"/>
          <w:lang w:val="es-ES_tradnl"/>
        </w:rPr>
        <w:t xml:space="preserve"> y motivos de las razones de inconformidad del inconforme</w:t>
      </w:r>
      <w:r w:rsidR="001B54B5" w:rsidRPr="00EE478B">
        <w:rPr>
          <w:rFonts w:ascii="Palatino Linotype" w:hAnsi="Palatino Linotype" w:cs="Arial"/>
          <w:color w:val="000000"/>
          <w:lang w:val="es-ES_tradnl"/>
        </w:rPr>
        <w:t xml:space="preserve"> s</w:t>
      </w:r>
      <w:r w:rsidR="002A73D6" w:rsidRPr="00EE478B">
        <w:rPr>
          <w:rFonts w:ascii="Palatino Linotype" w:hAnsi="Palatino Linotype" w:cs="Arial"/>
          <w:color w:val="000000"/>
          <w:lang w:val="es-ES_tradnl"/>
        </w:rPr>
        <w:t xml:space="preserve">e </w:t>
      </w:r>
      <w:r w:rsidR="001E6557" w:rsidRPr="00EE478B">
        <w:rPr>
          <w:rFonts w:ascii="Palatino Linotype" w:hAnsi="Palatino Linotype" w:cs="Arial"/>
          <w:color w:val="000000"/>
          <w:lang w:val="es-ES_tradnl"/>
        </w:rPr>
        <w:t>encuentran</w:t>
      </w:r>
      <w:r w:rsidR="002A73D6" w:rsidRPr="00EE478B">
        <w:rPr>
          <w:rFonts w:ascii="Palatino Linotype" w:hAnsi="Palatino Linotype" w:cs="Arial"/>
          <w:color w:val="000000"/>
          <w:lang w:val="es-ES_tradnl"/>
        </w:rPr>
        <w:t xml:space="preserve"> en el link referido</w:t>
      </w:r>
      <w:r w:rsidR="00A10141" w:rsidRPr="00EE478B">
        <w:rPr>
          <w:rFonts w:ascii="Palatino Linotype" w:hAnsi="Palatino Linotype" w:cs="Arial"/>
          <w:color w:val="000000"/>
          <w:lang w:val="es-ES_tradnl"/>
        </w:rPr>
        <w:t xml:space="preserve"> y le específico e insertó las páginas en donde supuestamente se localiza la información requerida</w:t>
      </w:r>
      <w:r w:rsidR="001B54B5" w:rsidRPr="00EE478B">
        <w:rPr>
          <w:rFonts w:ascii="Palatino Linotype" w:hAnsi="Palatino Linotype" w:cs="Arial"/>
          <w:color w:val="000000"/>
          <w:lang w:val="es-ES_tradnl"/>
        </w:rPr>
        <w:t xml:space="preserve">. </w:t>
      </w:r>
    </w:p>
    <w:p w:rsidR="00E85641" w:rsidRPr="00EE478B" w:rsidRDefault="00E85641" w:rsidP="003D25FD">
      <w:pPr>
        <w:spacing w:before="240" w:after="240" w:line="360" w:lineRule="auto"/>
        <w:jc w:val="both"/>
        <w:rPr>
          <w:rFonts w:ascii="Palatino Linotype" w:hAnsi="Palatino Linotype"/>
        </w:rPr>
      </w:pPr>
      <w:r w:rsidRPr="00EE478B">
        <w:rPr>
          <w:rFonts w:ascii="Palatino Linotype" w:hAnsi="Palatino Linotype"/>
        </w:rPr>
        <w:t xml:space="preserve">En ese orden de ideas, es de precisar que se obvia el análisis de la competencia por parte del </w:t>
      </w:r>
      <w:r w:rsidRPr="00EE478B">
        <w:rPr>
          <w:rFonts w:ascii="Palatino Linotype" w:hAnsi="Palatino Linotype"/>
          <w:b/>
        </w:rPr>
        <w:t>SUJETO OBLIGADO</w:t>
      </w:r>
      <w:r w:rsidRPr="00EE478B">
        <w:rPr>
          <w:rFonts w:ascii="Palatino Linotype" w:hAnsi="Palatino Linotype"/>
        </w:rPr>
        <w:t>, para generar, administrar o poseer la información solicitada,</w:t>
      </w:r>
      <w:r w:rsidR="002A73D6" w:rsidRPr="00EE478B">
        <w:rPr>
          <w:rFonts w:ascii="Palatino Linotype" w:hAnsi="Palatino Linotype"/>
        </w:rPr>
        <w:t xml:space="preserve"> respecto de las empresas </w:t>
      </w:r>
      <w:r w:rsidR="00F55DAE" w:rsidRPr="00EE478B">
        <w:rPr>
          <w:rFonts w:ascii="Palatino Linotype" w:hAnsi="Palatino Linotype"/>
        </w:rPr>
        <w:t xml:space="preserve">y los contratos con </w:t>
      </w:r>
      <w:r w:rsidR="00F55DAE" w:rsidRPr="00EE478B">
        <w:rPr>
          <w:rFonts w:ascii="Palatino Linotype" w:hAnsi="Palatino Linotype"/>
          <w:b/>
        </w:rPr>
        <w:t>LAVANDERIA DE HOSPITALES Y SANITARIOS S.A. DE C.V. y COMERCIALIZADORA Y CONSULTORA CAMDONZI S.A DE C.V.,</w:t>
      </w:r>
      <w:r w:rsidRPr="00EE478B">
        <w:rPr>
          <w:rFonts w:ascii="Palatino Linotype" w:hAnsi="Palatino Linotype"/>
        </w:rPr>
        <w:t xml:space="preserve"> dado que éste ha asumido la misma, en razón de que en su respuesta admitió contar con dicha información.</w:t>
      </w:r>
    </w:p>
    <w:p w:rsidR="00E85641" w:rsidRPr="00EE478B" w:rsidRDefault="00E85641" w:rsidP="003D25FD">
      <w:pPr>
        <w:spacing w:before="240" w:after="240" w:line="360" w:lineRule="auto"/>
        <w:jc w:val="both"/>
        <w:rPr>
          <w:rFonts w:ascii="Palatino Linotype" w:hAnsi="Palatino Linotype"/>
        </w:rPr>
      </w:pPr>
      <w:r w:rsidRPr="00EE478B">
        <w:rPr>
          <w:rFonts w:ascii="Palatino Linotype" w:hAnsi="Palatino Linotype"/>
        </w:rPr>
        <w:t xml:space="preserve">En efecto, el hecho de que </w:t>
      </w:r>
      <w:r w:rsidRPr="00EE478B">
        <w:rPr>
          <w:rFonts w:ascii="Palatino Linotype" w:hAnsi="Palatino Linotype"/>
          <w:b/>
        </w:rPr>
        <w:t>EL SUJETO OBLIGADO</w:t>
      </w:r>
      <w:r w:rsidRPr="00EE478B">
        <w:rPr>
          <w:rFonts w:ascii="Palatino Linotype" w:hAnsi="Palatino Linotype"/>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E85641" w:rsidRPr="00EE478B" w:rsidRDefault="00E85641" w:rsidP="003D25FD">
      <w:pPr>
        <w:spacing w:before="240" w:after="240" w:line="360" w:lineRule="auto"/>
        <w:jc w:val="both"/>
        <w:rPr>
          <w:rFonts w:ascii="Palatino Linotype" w:hAnsi="Palatino Linotype"/>
        </w:rPr>
      </w:pPr>
      <w:r w:rsidRPr="00EE478B">
        <w:rPr>
          <w:rFonts w:ascii="Palatino Linotype" w:hAnsi="Palatino Linotype"/>
        </w:rPr>
        <w:t xml:space="preserve">De hecho, el estudio de la naturaleza jurídica de la información pública solicitada, tiene por objeto determinar si ésta la genera, posee o administra </w:t>
      </w:r>
      <w:r w:rsidRPr="00EE478B">
        <w:rPr>
          <w:rFonts w:ascii="Palatino Linotype" w:hAnsi="Palatino Linotype"/>
          <w:b/>
        </w:rPr>
        <w:t>EL SUJETO OBLIGADO</w:t>
      </w:r>
      <w:r w:rsidRPr="00EE478B">
        <w:rPr>
          <w:rFonts w:ascii="Palatino Linotype" w:hAnsi="Palatino Linotype"/>
        </w:rPr>
        <w:t>; sin embargo, en aquellos casos en que éste la asume, ello implica que la genera, posee o administra; por consiguiente, a nada práctico nos conduciría su estudio, ya que se insiste, dicha información, fue asumida por el mismo, lo que implica que</w:t>
      </w:r>
      <w:r w:rsidR="00130C5A" w:rsidRPr="00EE478B">
        <w:rPr>
          <w:rFonts w:ascii="Palatino Linotype" w:hAnsi="Palatino Linotype"/>
        </w:rPr>
        <w:t xml:space="preserve"> la</w:t>
      </w:r>
      <w:r w:rsidRPr="00EE478B">
        <w:rPr>
          <w:rFonts w:ascii="Palatino Linotype" w:hAnsi="Palatino Linotype"/>
        </w:rPr>
        <w:t xml:space="preserve"> genera, </w:t>
      </w:r>
      <w:r w:rsidRPr="00EE478B">
        <w:rPr>
          <w:rFonts w:ascii="Palatino Linotype" w:hAnsi="Palatino Linotype"/>
        </w:rPr>
        <w:lastRenderedPageBreak/>
        <w:t>posee y administra, en ejercicio de sus funciones de derecho público, motivo por el cual</w:t>
      </w:r>
      <w:r w:rsidR="004F7CB7" w:rsidRPr="00EE478B">
        <w:rPr>
          <w:rFonts w:ascii="Palatino Linotype" w:hAnsi="Palatino Linotype"/>
        </w:rPr>
        <w:t>,</w:t>
      </w:r>
      <w:r w:rsidRPr="00EE478B">
        <w:rPr>
          <w:rFonts w:ascii="Palatino Linotype" w:hAnsi="Palatino Linotype"/>
        </w:rPr>
        <w:t xml:space="preserve"> se actualiza el supuesto jurídico, previsto en el artículo 12 de la Ley de la materia, anteriormente referido.</w:t>
      </w:r>
    </w:p>
    <w:p w:rsidR="00591E07" w:rsidRPr="00EE478B" w:rsidRDefault="00CD2A0F" w:rsidP="00591E07">
      <w:pPr>
        <w:spacing w:before="240" w:after="240" w:line="360" w:lineRule="auto"/>
        <w:jc w:val="both"/>
        <w:rPr>
          <w:rFonts w:ascii="Palatino Linotype" w:hAnsi="Palatino Linotype" w:cs="Arial"/>
        </w:rPr>
      </w:pPr>
      <w:r w:rsidRPr="00EE478B">
        <w:rPr>
          <w:rFonts w:ascii="Palatino Linotype" w:hAnsi="Palatino Linotype"/>
        </w:rPr>
        <w:t xml:space="preserve">Caso contrario de las restantes empresas referidas por el particular en la solicitud de mérito, y que por ende dicho pronunciamiento </w:t>
      </w:r>
      <w:r w:rsidR="00591E07" w:rsidRPr="00EE478B">
        <w:rPr>
          <w:rFonts w:ascii="Palatino Linotype" w:hAnsi="Palatino Linotype"/>
          <w:lang w:val="es-ES_tradnl"/>
        </w:rPr>
        <w:t xml:space="preserve">constituye un argumento en sentido negativo, </w:t>
      </w:r>
      <w:r w:rsidR="00591E07" w:rsidRPr="00EE478B">
        <w:rPr>
          <w:rFonts w:ascii="Palatino Linotype" w:hAnsi="Palatino Linotype" w:cs="Arial"/>
        </w:rPr>
        <w:t xml:space="preserve">es obvio que éste no puede fácticamente obrar en los archivos del </w:t>
      </w:r>
      <w:r w:rsidR="00591E07" w:rsidRPr="00EE478B">
        <w:rPr>
          <w:rFonts w:ascii="Palatino Linotype" w:hAnsi="Palatino Linotype" w:cs="Arial"/>
          <w:b/>
        </w:rPr>
        <w:t>SUJETO OBLIGADO</w:t>
      </w:r>
      <w:r w:rsidR="00591E07" w:rsidRPr="00EE478B">
        <w:rPr>
          <w:rFonts w:ascii="Palatino Linotype" w:hAnsi="Palatino Linotype" w:cs="Arial"/>
        </w:rPr>
        <w:t>, ya que no puede probarse por ser lógica y materialmente imposible.</w:t>
      </w:r>
    </w:p>
    <w:p w:rsidR="00591E07" w:rsidRPr="00EE478B" w:rsidRDefault="00591E07" w:rsidP="00591E07">
      <w:pPr>
        <w:spacing w:before="240" w:after="240" w:line="360" w:lineRule="auto"/>
        <w:jc w:val="both"/>
        <w:rPr>
          <w:rFonts w:ascii="Palatino Linotype" w:hAnsi="Palatino Linotype" w:cs="Arial"/>
        </w:rPr>
      </w:pPr>
      <w:r w:rsidRPr="00EE478B">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591E07" w:rsidRPr="00EE478B" w:rsidRDefault="00591E07" w:rsidP="00591E07">
      <w:pPr>
        <w:spacing w:before="240" w:after="240" w:line="360" w:lineRule="auto"/>
        <w:jc w:val="both"/>
        <w:rPr>
          <w:rFonts w:ascii="Palatino Linotype" w:hAnsi="Palatino Linotype"/>
        </w:rPr>
      </w:pPr>
      <w:r w:rsidRPr="00EE478B">
        <w:rPr>
          <w:rFonts w:ascii="Palatino Linotype" w:hAnsi="Palatino Linotype"/>
        </w:rPr>
        <w:t xml:space="preserve">Al mismo tiempo, y de conformidad con lo establecido en el artículo 12 de la Ley de Transparencia y Acceso a la Información Pública del Estado de México y Municipios, </w:t>
      </w:r>
      <w:r w:rsidRPr="00EE478B">
        <w:rPr>
          <w:rFonts w:ascii="Palatino Linotype" w:hAnsi="Palatino Linotype"/>
          <w:b/>
        </w:rPr>
        <w:t>EL SUJETO OBLIGADO</w:t>
      </w:r>
      <w:r w:rsidRPr="00EE478B">
        <w:rPr>
          <w:rFonts w:ascii="Palatino Linotype" w:hAnsi="Palatino Linotype"/>
        </w:rPr>
        <w:t xml:space="preserve"> sólo proporcionará la información que obre en sus archivos, lo que a</w:t>
      </w:r>
      <w:r w:rsidRPr="00EE478B">
        <w:rPr>
          <w:rFonts w:ascii="Palatino Linotype" w:hAnsi="Palatino Linotype"/>
          <w:i/>
        </w:rPr>
        <w:t xml:space="preserve"> contrario sensu</w:t>
      </w:r>
      <w:r w:rsidR="0010150F" w:rsidRPr="00EE478B">
        <w:rPr>
          <w:rFonts w:ascii="Palatino Linotype" w:hAnsi="Palatino Linotype"/>
        </w:rPr>
        <w:t xml:space="preserve"> significa que no</w:t>
      </w:r>
      <w:r w:rsidRPr="00EE478B">
        <w:rPr>
          <w:rFonts w:ascii="Palatino Linotype" w:hAnsi="Palatino Linotype"/>
        </w:rPr>
        <w:t xml:space="preserve"> está obligado a proporcionar lo que no conste en los mismos.</w:t>
      </w:r>
    </w:p>
    <w:p w:rsidR="00591E07" w:rsidRPr="00EE478B" w:rsidRDefault="00591E07" w:rsidP="00591E07">
      <w:pPr>
        <w:spacing w:before="240" w:after="240" w:line="360" w:lineRule="auto"/>
        <w:jc w:val="both"/>
        <w:rPr>
          <w:rFonts w:ascii="Palatino Linotype" w:hAnsi="Palatino Linotype"/>
        </w:rPr>
      </w:pPr>
      <w:r w:rsidRPr="00EE478B">
        <w:rPr>
          <w:rFonts w:ascii="Palatino Linotype" w:hAnsi="Palatino Linotype"/>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rsidR="00591E07" w:rsidRPr="00EE478B" w:rsidRDefault="00591E07" w:rsidP="00591E07">
      <w:pPr>
        <w:spacing w:before="120" w:after="120"/>
        <w:ind w:left="851" w:right="902"/>
        <w:jc w:val="both"/>
        <w:rPr>
          <w:rFonts w:ascii="Palatino Linotype" w:hAnsi="Palatino Linotype"/>
          <w:b/>
          <w:i/>
          <w:sz w:val="22"/>
          <w:szCs w:val="22"/>
        </w:rPr>
      </w:pPr>
      <w:r w:rsidRPr="00EE478B">
        <w:rPr>
          <w:rFonts w:ascii="Palatino Linotype" w:hAnsi="Palatino Linotype"/>
          <w:i/>
          <w:sz w:val="22"/>
          <w:szCs w:val="22"/>
        </w:rPr>
        <w:t>“</w:t>
      </w:r>
      <w:r w:rsidRPr="00EE478B">
        <w:rPr>
          <w:rFonts w:ascii="Palatino Linotype" w:hAnsi="Palatino Linotype"/>
          <w:b/>
          <w:i/>
          <w:sz w:val="22"/>
          <w:szCs w:val="22"/>
        </w:rPr>
        <w:t xml:space="preserve">HECHOS NEGATIVOS, NO SON SUSCEPTIBLES DE DEMOSTRACIÓN. </w:t>
      </w:r>
    </w:p>
    <w:p w:rsidR="00591E07" w:rsidRPr="00EE478B" w:rsidRDefault="00591E07" w:rsidP="00591E07">
      <w:pPr>
        <w:spacing w:before="120" w:after="120"/>
        <w:ind w:left="851" w:right="902"/>
        <w:jc w:val="both"/>
        <w:rPr>
          <w:rFonts w:ascii="Palatino Linotype" w:hAnsi="Palatino Linotype"/>
          <w:i/>
          <w:sz w:val="22"/>
          <w:szCs w:val="22"/>
        </w:rPr>
      </w:pPr>
      <w:r w:rsidRPr="00EE478B">
        <w:rPr>
          <w:rFonts w:ascii="Palatino Linotype" w:hAnsi="Palatino Linotype"/>
          <w:i/>
          <w:sz w:val="22"/>
          <w:szCs w:val="22"/>
        </w:rPr>
        <w:lastRenderedPageBreak/>
        <w:t>Tratándose de un hecho negativo, el Juez no tiene por qué invocar prueba alguna de la que se desprenda, ya que es bien sabido que esta clase de hechos no son susceptibles de demostración.</w:t>
      </w:r>
    </w:p>
    <w:p w:rsidR="00591E07" w:rsidRPr="00EE478B" w:rsidRDefault="00591E07" w:rsidP="00591E07">
      <w:pPr>
        <w:spacing w:before="120" w:after="120"/>
        <w:ind w:left="851" w:right="902"/>
        <w:jc w:val="both"/>
        <w:rPr>
          <w:rFonts w:ascii="Palatino Linotype" w:hAnsi="Palatino Linotype"/>
          <w:i/>
          <w:sz w:val="22"/>
          <w:szCs w:val="22"/>
        </w:rPr>
      </w:pPr>
      <w:r w:rsidRPr="00EE478B">
        <w:rPr>
          <w:rFonts w:ascii="Palatino Linotype" w:hAnsi="Palatino Linotype"/>
          <w:i/>
          <w:sz w:val="22"/>
          <w:szCs w:val="22"/>
        </w:rPr>
        <w:t>Amparo en revisión 2022/61. José García Florín (Menor). 9 de octubre de 1961. Cinco votos. Ponente: José Rivera Pérez Campos.” (Sic)</w:t>
      </w:r>
    </w:p>
    <w:p w:rsidR="00591E07" w:rsidRPr="00EE478B" w:rsidRDefault="00591E07" w:rsidP="00591E07">
      <w:pPr>
        <w:autoSpaceDE w:val="0"/>
        <w:autoSpaceDN w:val="0"/>
        <w:adjustRightInd w:val="0"/>
        <w:spacing w:before="240" w:after="240" w:line="360" w:lineRule="auto"/>
        <w:ind w:right="49"/>
        <w:jc w:val="both"/>
        <w:rPr>
          <w:rFonts w:ascii="Palatino Linotype" w:hAnsi="Palatino Linotype" w:cs="Arial"/>
        </w:rPr>
      </w:pPr>
      <w:r w:rsidRPr="00EE478B">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591E07" w:rsidRPr="00EE478B" w:rsidRDefault="00591E07" w:rsidP="00591E07">
      <w:pPr>
        <w:spacing w:before="240" w:after="240" w:line="360" w:lineRule="auto"/>
        <w:jc w:val="both"/>
        <w:rPr>
          <w:rFonts w:ascii="Palatino Linotype" w:hAnsi="Palatino Linotype" w:cs="Arial"/>
          <w:bCs/>
        </w:rPr>
      </w:pPr>
      <w:r w:rsidRPr="00EE478B">
        <w:rPr>
          <w:rFonts w:ascii="Palatino Linotype" w:hAnsi="Palatino Linotype" w:cs="Arial"/>
          <w:bCs/>
        </w:rPr>
        <w:t xml:space="preserve">Aunado a ello, se destaca que al haber existido un pronunciamiento por parte del </w:t>
      </w:r>
      <w:r w:rsidRPr="00EE478B">
        <w:rPr>
          <w:rFonts w:ascii="Palatino Linotype" w:hAnsi="Palatino Linotype" w:cs="Arial"/>
          <w:b/>
          <w:bCs/>
        </w:rPr>
        <w:t>SUJETO OBLIGADO</w:t>
      </w:r>
      <w:r w:rsidRPr="00EE478B">
        <w:rPr>
          <w:rFonts w:ascii="Palatino Linotype" w:hAnsi="Palatino Linotype" w:cs="Arial"/>
          <w:bCs/>
        </w:rPr>
        <w:t xml:space="preserve">, este Órgano Garante no está facultado para manifestarse sobre la veracidad de lo afirmado pues no existe precepto legal alguno en la Ley de la materia que lo faculte para ello. </w:t>
      </w:r>
    </w:p>
    <w:p w:rsidR="00591E07" w:rsidRPr="00EE478B" w:rsidRDefault="00591E07" w:rsidP="00591E07">
      <w:pPr>
        <w:spacing w:before="240" w:after="240" w:line="360" w:lineRule="auto"/>
        <w:jc w:val="both"/>
        <w:rPr>
          <w:rFonts w:ascii="Palatino Linotype" w:hAnsi="Palatino Linotype"/>
        </w:rPr>
      </w:pPr>
      <w:r w:rsidRPr="00EE478B">
        <w:rPr>
          <w:rFonts w:ascii="Palatino Linotype" w:hAnsi="Palatino Linotype" w:cs="Arial"/>
        </w:rPr>
        <w:t>Lo anterior se robustece con lo plasmado en el criterio</w:t>
      </w:r>
      <w:r w:rsidRPr="00EE478B">
        <w:rPr>
          <w:rFonts w:ascii="Palatino Linotype" w:hAnsi="Palatino Linotype"/>
        </w:rPr>
        <w:t xml:space="preserve"> 31-10 emitido por el entonces Instituto Federal de Acceso a la Información y Protección de Datos (IFAI) ahora Instituto Nacional de Transparencia, Acceso a la Información, y Protección de Datos Personales (INAI),  que lleva por rubro y texto los siguientes: </w:t>
      </w:r>
    </w:p>
    <w:p w:rsidR="00591E07" w:rsidRPr="00EE478B" w:rsidRDefault="00591E07" w:rsidP="00591E07">
      <w:pPr>
        <w:spacing w:before="120" w:after="120"/>
        <w:ind w:left="851" w:right="902"/>
        <w:jc w:val="both"/>
        <w:rPr>
          <w:rFonts w:ascii="Palatino Linotype" w:hAnsi="Palatino Linotype"/>
          <w:b/>
          <w:i/>
          <w:sz w:val="22"/>
          <w:szCs w:val="22"/>
        </w:rPr>
      </w:pPr>
      <w:r w:rsidRPr="00EE478B">
        <w:rPr>
          <w:rFonts w:ascii="Palatino Linotype" w:hAnsi="Palatino Linotype"/>
          <w:i/>
          <w:sz w:val="22"/>
          <w:szCs w:val="22"/>
        </w:rPr>
        <w:t xml:space="preserve"> “</w:t>
      </w:r>
      <w:r w:rsidRPr="00EE478B">
        <w:rPr>
          <w:rFonts w:ascii="Palatino Linotype" w:hAnsi="Palatino Linotype"/>
          <w:b/>
          <w:i/>
          <w:sz w:val="22"/>
          <w:szCs w:val="22"/>
        </w:rPr>
        <w:t xml:space="preserve">El Instituto Federal de Acceso a la Información y Protección de Datos no cuenta con facultades para pronunciarse respecto de la veracidad de los documentos proporcionados por los sujetos obligados. </w:t>
      </w:r>
      <w:r w:rsidRPr="00EE478B">
        <w:rPr>
          <w:rFonts w:ascii="Palatino Linotype" w:hAnsi="Palatino Linotype"/>
          <w:i/>
          <w:sz w:val="22"/>
          <w:szCs w:val="22"/>
        </w:rPr>
        <w:t xml:space="preserve">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w:t>
      </w:r>
      <w:r w:rsidRPr="00EE478B">
        <w:rPr>
          <w:rFonts w:ascii="Palatino Linotype" w:hAnsi="Palatino Linotype" w:cs="Arial"/>
          <w:i/>
          <w:sz w:val="22"/>
          <w:szCs w:val="22"/>
        </w:rPr>
        <w:t>información</w:t>
      </w:r>
      <w:r w:rsidRPr="00EE478B">
        <w:rPr>
          <w:rFonts w:ascii="Palatino Linotype" w:hAnsi="Palatino Linotype"/>
          <w:i/>
          <w:sz w:val="22"/>
          <w:szCs w:val="22"/>
        </w:rPr>
        <w:t xml:space="preserve"> proporcionada por las autoridades en respuesta a las solicitudes de información que les presentan los particulares, en virtud de que en los artículos 49 y 50 de la Ley Federal de Transparencia y Acceso a la Información Pública Gubernamental no se prevé una </w:t>
      </w:r>
      <w:r w:rsidRPr="00EE478B">
        <w:rPr>
          <w:rFonts w:ascii="Palatino Linotype" w:hAnsi="Palatino Linotype"/>
          <w:i/>
          <w:sz w:val="22"/>
          <w:szCs w:val="22"/>
        </w:rPr>
        <w:lastRenderedPageBreak/>
        <w:t>causal que permita al Instituto Federal de Acceso a la Información y Protección de Datos conocer, vía recurso revisión, al respecto.” (Sic)</w:t>
      </w:r>
    </w:p>
    <w:p w:rsidR="007A6C62" w:rsidRPr="00EE478B" w:rsidRDefault="000639E2" w:rsidP="003948BC">
      <w:pPr>
        <w:spacing w:before="240" w:after="240" w:line="360" w:lineRule="auto"/>
        <w:jc w:val="both"/>
        <w:rPr>
          <w:rFonts w:ascii="Palatino Linotype" w:hAnsi="Palatino Linotype" w:cs="Arial"/>
        </w:rPr>
      </w:pPr>
      <w:r w:rsidRPr="00EE478B">
        <w:rPr>
          <w:rFonts w:ascii="Palatino Linotype" w:hAnsi="Palatino Linotype" w:cs="Arial"/>
        </w:rPr>
        <w:t>En ese orden de ideas, s</w:t>
      </w:r>
      <w:r w:rsidR="003948BC" w:rsidRPr="00EE478B">
        <w:rPr>
          <w:rFonts w:ascii="Palatino Linotype" w:hAnsi="Palatino Linotype" w:cs="Arial"/>
        </w:rPr>
        <w:t xml:space="preserve">e procede al estudio de la respuesta proporcionada por </w:t>
      </w:r>
      <w:r w:rsidR="003948BC" w:rsidRPr="00EE478B">
        <w:rPr>
          <w:rFonts w:ascii="Palatino Linotype" w:hAnsi="Palatino Linotype" w:cs="Arial"/>
          <w:b/>
        </w:rPr>
        <w:t xml:space="preserve">EL SUJETO OBLIGADO </w:t>
      </w:r>
      <w:r w:rsidR="003948BC" w:rsidRPr="00EE478B">
        <w:rPr>
          <w:rFonts w:ascii="Palatino Linotype" w:hAnsi="Palatino Linotype" w:cs="Arial"/>
        </w:rPr>
        <w:t>con la finalidad de analizar si satisfizo el derecho de acceso a la información pública del particular</w:t>
      </w:r>
      <w:r w:rsidR="00C70275" w:rsidRPr="00EE478B">
        <w:rPr>
          <w:rFonts w:ascii="Palatino Linotype" w:hAnsi="Palatino Linotype" w:cs="Arial"/>
        </w:rPr>
        <w:t xml:space="preserve">, </w:t>
      </w:r>
      <w:r w:rsidR="007A6C62" w:rsidRPr="00EE478B">
        <w:rPr>
          <w:rFonts w:ascii="Palatino Linotype" w:hAnsi="Palatino Linotype" w:cs="Arial"/>
        </w:rPr>
        <w:t>en la tabla siguiente:</w:t>
      </w:r>
    </w:p>
    <w:tbl>
      <w:tblPr>
        <w:tblStyle w:val="Tablaconcuadrcula"/>
        <w:tblW w:w="0" w:type="auto"/>
        <w:tblLayout w:type="fixed"/>
        <w:tblLook w:val="04A0" w:firstRow="1" w:lastRow="0" w:firstColumn="1" w:lastColumn="0" w:noHBand="0" w:noVBand="1"/>
      </w:tblPr>
      <w:tblGrid>
        <w:gridCol w:w="1555"/>
        <w:gridCol w:w="4110"/>
        <w:gridCol w:w="1985"/>
        <w:gridCol w:w="1461"/>
      </w:tblGrid>
      <w:tr w:rsidR="00B640DA" w:rsidRPr="00EE478B" w:rsidTr="00123420">
        <w:tc>
          <w:tcPr>
            <w:tcW w:w="1555" w:type="dxa"/>
            <w:shd w:val="clear" w:color="auto" w:fill="BFBFBF" w:themeFill="background1" w:themeFillShade="BF"/>
          </w:tcPr>
          <w:p w:rsidR="00B640DA" w:rsidRPr="00EE478B" w:rsidRDefault="00B640DA" w:rsidP="0093713A">
            <w:pPr>
              <w:autoSpaceDE w:val="0"/>
              <w:autoSpaceDN w:val="0"/>
              <w:adjustRightInd w:val="0"/>
              <w:ind w:right="49"/>
              <w:jc w:val="center"/>
              <w:rPr>
                <w:rFonts w:ascii="Palatino Linotype" w:hAnsi="Palatino Linotype" w:cs="Arial"/>
                <w:b/>
                <w:color w:val="000000"/>
                <w:sz w:val="18"/>
                <w:szCs w:val="18"/>
              </w:rPr>
            </w:pPr>
            <w:r w:rsidRPr="00EE478B">
              <w:rPr>
                <w:rFonts w:ascii="Palatino Linotype" w:hAnsi="Palatino Linotype" w:cs="Arial"/>
                <w:b/>
                <w:color w:val="000000"/>
                <w:sz w:val="18"/>
                <w:szCs w:val="18"/>
              </w:rPr>
              <w:t>Solicitud</w:t>
            </w:r>
          </w:p>
        </w:tc>
        <w:tc>
          <w:tcPr>
            <w:tcW w:w="4110" w:type="dxa"/>
            <w:shd w:val="clear" w:color="auto" w:fill="BFBFBF" w:themeFill="background1" w:themeFillShade="BF"/>
          </w:tcPr>
          <w:p w:rsidR="00B640DA" w:rsidRPr="00EE478B" w:rsidRDefault="00B640DA" w:rsidP="0093713A">
            <w:pPr>
              <w:autoSpaceDE w:val="0"/>
              <w:autoSpaceDN w:val="0"/>
              <w:adjustRightInd w:val="0"/>
              <w:ind w:right="49"/>
              <w:jc w:val="center"/>
              <w:rPr>
                <w:rFonts w:ascii="Palatino Linotype" w:hAnsi="Palatino Linotype" w:cs="Arial"/>
                <w:b/>
                <w:color w:val="000000"/>
                <w:sz w:val="18"/>
                <w:szCs w:val="18"/>
              </w:rPr>
            </w:pPr>
            <w:r w:rsidRPr="00EE478B">
              <w:rPr>
                <w:rFonts w:ascii="Palatino Linotype" w:hAnsi="Palatino Linotype" w:cs="Arial"/>
                <w:b/>
                <w:color w:val="000000"/>
                <w:sz w:val="18"/>
                <w:szCs w:val="18"/>
              </w:rPr>
              <w:t>Respuesta</w:t>
            </w:r>
          </w:p>
        </w:tc>
        <w:tc>
          <w:tcPr>
            <w:tcW w:w="1985" w:type="dxa"/>
            <w:shd w:val="clear" w:color="auto" w:fill="BFBFBF" w:themeFill="background1" w:themeFillShade="BF"/>
          </w:tcPr>
          <w:p w:rsidR="00B640DA" w:rsidRPr="00EE478B" w:rsidRDefault="00B640DA" w:rsidP="0093713A">
            <w:pPr>
              <w:autoSpaceDE w:val="0"/>
              <w:autoSpaceDN w:val="0"/>
              <w:adjustRightInd w:val="0"/>
              <w:ind w:right="49"/>
              <w:jc w:val="center"/>
              <w:rPr>
                <w:rFonts w:ascii="Palatino Linotype" w:hAnsi="Palatino Linotype" w:cs="Arial"/>
                <w:b/>
                <w:color w:val="000000"/>
                <w:sz w:val="18"/>
                <w:szCs w:val="18"/>
              </w:rPr>
            </w:pPr>
            <w:r w:rsidRPr="00EE478B">
              <w:rPr>
                <w:rFonts w:ascii="Palatino Linotype" w:hAnsi="Palatino Linotype" w:cs="Arial"/>
                <w:b/>
                <w:color w:val="000000"/>
                <w:sz w:val="18"/>
                <w:szCs w:val="18"/>
              </w:rPr>
              <w:t>Informe Justificado y/o Alcance</w:t>
            </w:r>
          </w:p>
        </w:tc>
        <w:tc>
          <w:tcPr>
            <w:tcW w:w="1461" w:type="dxa"/>
            <w:shd w:val="clear" w:color="auto" w:fill="BFBFBF" w:themeFill="background1" w:themeFillShade="BF"/>
          </w:tcPr>
          <w:p w:rsidR="00B640DA" w:rsidRPr="00EE478B" w:rsidRDefault="00B640DA" w:rsidP="0093713A">
            <w:pPr>
              <w:autoSpaceDE w:val="0"/>
              <w:autoSpaceDN w:val="0"/>
              <w:adjustRightInd w:val="0"/>
              <w:ind w:right="49"/>
              <w:jc w:val="center"/>
              <w:rPr>
                <w:rFonts w:ascii="Palatino Linotype" w:hAnsi="Palatino Linotype" w:cs="Arial"/>
                <w:b/>
                <w:color w:val="000000"/>
                <w:sz w:val="18"/>
                <w:szCs w:val="18"/>
              </w:rPr>
            </w:pPr>
            <w:r w:rsidRPr="00EE478B">
              <w:rPr>
                <w:rFonts w:ascii="Palatino Linotype" w:hAnsi="Palatino Linotype" w:cs="Arial"/>
                <w:b/>
                <w:color w:val="000000"/>
                <w:sz w:val="18"/>
                <w:szCs w:val="18"/>
              </w:rPr>
              <w:t>Colma</w:t>
            </w:r>
          </w:p>
        </w:tc>
      </w:tr>
      <w:tr w:rsidR="00B640DA" w:rsidRPr="00EE478B" w:rsidTr="00123420">
        <w:tc>
          <w:tcPr>
            <w:tcW w:w="1555" w:type="dxa"/>
          </w:tcPr>
          <w:p w:rsidR="00B640DA" w:rsidRPr="00EE478B" w:rsidRDefault="00B640DA" w:rsidP="0093713A">
            <w:pPr>
              <w:jc w:val="both"/>
              <w:rPr>
                <w:rFonts w:ascii="Palatino Linotype" w:hAnsi="Palatino Linotype" w:cs="Arial"/>
                <w:bCs/>
                <w:i/>
                <w:sz w:val="18"/>
                <w:szCs w:val="18"/>
                <w:lang w:eastAsia="es-MX"/>
              </w:rPr>
            </w:pPr>
            <w:r w:rsidRPr="00EE478B">
              <w:rPr>
                <w:rFonts w:ascii="Palatino Linotype" w:hAnsi="Palatino Linotype"/>
                <w:i/>
                <w:sz w:val="18"/>
                <w:szCs w:val="18"/>
              </w:rPr>
              <w:t>Solicito los contratos, los anexos de los contratos, los convenios modificatorios si se dieron para el periodo que se solicita,</w:t>
            </w:r>
          </w:p>
        </w:tc>
        <w:tc>
          <w:tcPr>
            <w:tcW w:w="4110"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xml:space="preserve">“Cabe señalar que los contratos y convenios se encuentran registrados en el Sistema "IPOMEX", la cual podrá consultar en el artículo 92 fracción XXIX A de la Ley de Transparencia del Estado de México y Municipios, "Resultados de procedimientos de licitación pública e invitación", en el Portal de Información Pública de Oficio Mexiquense "IPOMEX" de este Instituto, en la siguiente dirección electrónica: </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https://www.ipomex.org.mx/ipo3/lgt/indice/issemym.web</w:t>
            </w:r>
          </w:p>
        </w:tc>
        <w:tc>
          <w:tcPr>
            <w:tcW w:w="1985"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“…es infundado lo señalado por el particular, en razón de que los contratos CLP054/077 /2016 y CLP59/073/2016 sí contienen la información solicitada y las condiciones técnicas, en los anexos UNO A que a continuación se reproducen:</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xml:space="preserve">Así, en </w:t>
            </w:r>
            <w:proofErr w:type="spellStart"/>
            <w:r w:rsidRPr="00EE478B">
              <w:rPr>
                <w:rFonts w:ascii="Palatino Linotype" w:hAnsi="Palatino Linotype"/>
                <w:i/>
                <w:sz w:val="18"/>
                <w:szCs w:val="18"/>
              </w:rPr>
              <w:t>en</w:t>
            </w:r>
            <w:proofErr w:type="spellEnd"/>
            <w:r w:rsidRPr="00EE478B">
              <w:rPr>
                <w:rFonts w:ascii="Palatino Linotype" w:hAnsi="Palatino Linotype"/>
                <w:i/>
                <w:sz w:val="18"/>
                <w:szCs w:val="18"/>
              </w:rPr>
              <w:t xml:space="preserve"> el contrato CLP054/077 /20"16 en la página 2 remite las condiciones técnicas que debe de cumplir la empresa en el Anexo UNO A, de igual forma de la página "15 a la "18 se detallan estas mismas:</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Por lo que respecta, al contrato CLP059/073/2016 en la página 2 remite las condiciones técnicas que debe de cumplir la empresa en el Anexo UNO A, de igual forma de la página 14 a la 17 se detallan estas mismas:</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(Sic)</w:t>
            </w:r>
          </w:p>
        </w:tc>
        <w:tc>
          <w:tcPr>
            <w:tcW w:w="1461" w:type="dxa"/>
          </w:tcPr>
          <w:p w:rsidR="00B640DA" w:rsidRPr="00EE478B" w:rsidRDefault="0076359D" w:rsidP="0093713A">
            <w:pPr>
              <w:jc w:val="center"/>
              <w:rPr>
                <w:rFonts w:ascii="Palatino Linotype" w:hAnsi="Palatino Linotype" w:cs="Arial"/>
                <w:b/>
                <w:i/>
                <w:color w:val="000000"/>
                <w:sz w:val="18"/>
                <w:szCs w:val="18"/>
              </w:rPr>
            </w:pPr>
            <w:r w:rsidRPr="00EE478B">
              <w:rPr>
                <w:rFonts w:ascii="Palatino Linotype" w:hAnsi="Palatino Linotype" w:cs="Arial"/>
                <w:b/>
                <w:i/>
                <w:color w:val="000000"/>
                <w:sz w:val="18"/>
                <w:szCs w:val="18"/>
              </w:rPr>
              <w:t>Parcialmente</w:t>
            </w:r>
          </w:p>
        </w:tc>
      </w:tr>
      <w:tr w:rsidR="00B640DA" w:rsidRPr="00EE478B" w:rsidTr="00123420">
        <w:tc>
          <w:tcPr>
            <w:tcW w:w="1555" w:type="dxa"/>
          </w:tcPr>
          <w:p w:rsidR="00B640DA" w:rsidRPr="00EE478B" w:rsidRDefault="00B640DA" w:rsidP="0093713A">
            <w:pPr>
              <w:jc w:val="both"/>
              <w:rPr>
                <w:rFonts w:ascii="Palatino Linotype" w:hAnsi="Palatino Linotype" w:cs="Arial"/>
                <w:bCs/>
                <w:i/>
                <w:sz w:val="18"/>
                <w:szCs w:val="18"/>
                <w:lang w:eastAsia="es-MX"/>
              </w:rPr>
            </w:pPr>
            <w:proofErr w:type="gramStart"/>
            <w:r w:rsidRPr="00EE478B">
              <w:rPr>
                <w:rFonts w:ascii="Palatino Linotype" w:hAnsi="Palatino Linotype"/>
                <w:i/>
                <w:sz w:val="18"/>
                <w:szCs w:val="18"/>
              </w:rPr>
              <w:lastRenderedPageBreak/>
              <w:t>los</w:t>
            </w:r>
            <w:proofErr w:type="gramEnd"/>
            <w:r w:rsidRPr="00EE478B">
              <w:rPr>
                <w:rFonts w:ascii="Palatino Linotype" w:hAnsi="Palatino Linotype"/>
                <w:i/>
                <w:sz w:val="18"/>
                <w:szCs w:val="18"/>
              </w:rPr>
              <w:t xml:space="preserve"> documentos fuente que demuestren los pagos devengados mensuales o cuando se hayan liquidado los pagos de los servicios prestados, así hayan sido por vía de transferencias bancarias, emisión de cheques o cualquier forma de pago que se haya convenido con el prestador de servicios.</w:t>
            </w:r>
          </w:p>
        </w:tc>
        <w:tc>
          <w:tcPr>
            <w:tcW w:w="4110"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“en lo correspondiente al proveedor "LAVANDERIA DE HOSPITALES Y SANATORIOS S.A DE C.V." cuenta con pagos mensuales del periodo del 01 de Enero al 31 de Diciembre del 2017, resultando la cantidad total de $19</w:t>
            </w:r>
            <w:proofErr w:type="gramStart"/>
            <w:r w:rsidRPr="00EE478B">
              <w:rPr>
                <w:rFonts w:ascii="Palatino Linotype" w:hAnsi="Palatino Linotype"/>
                <w:i/>
                <w:sz w:val="18"/>
                <w:szCs w:val="18"/>
              </w:rPr>
              <w:t>,362,559.21</w:t>
            </w:r>
            <w:proofErr w:type="gramEnd"/>
            <w:r w:rsidRPr="00EE478B">
              <w:rPr>
                <w:rFonts w:ascii="Palatino Linotype" w:hAnsi="Palatino Linotype"/>
                <w:i/>
                <w:sz w:val="18"/>
                <w:szCs w:val="18"/>
              </w:rPr>
              <w:t xml:space="preserve">, en el anexo uno al presente. </w:t>
            </w:r>
          </w:p>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Igualmente, referente a la empresa "COMERCIALIZADORA Y CONSULTORA CAMDONZI, S.A DE C.V.", se cuentan con pagos mensuales por el periodo del 01 de enero al 31 de Diciembre de 2017, por un monto de $18</w:t>
            </w:r>
            <w:proofErr w:type="gramStart"/>
            <w:r w:rsidRPr="00EE478B">
              <w:rPr>
                <w:rFonts w:ascii="Palatino Linotype" w:hAnsi="Palatino Linotype"/>
                <w:i/>
                <w:sz w:val="18"/>
                <w:szCs w:val="18"/>
              </w:rPr>
              <w:t>,852,655.25</w:t>
            </w:r>
            <w:proofErr w:type="gramEnd"/>
            <w:r w:rsidRPr="00EE478B">
              <w:rPr>
                <w:rFonts w:ascii="Palatino Linotype" w:hAnsi="Palatino Linotype"/>
                <w:i/>
                <w:sz w:val="18"/>
                <w:szCs w:val="18"/>
              </w:rPr>
              <w:t>, en el anexo dos.</w:t>
            </w:r>
          </w:p>
        </w:tc>
        <w:tc>
          <w:tcPr>
            <w:tcW w:w="1985" w:type="dxa"/>
          </w:tcPr>
          <w:p w:rsidR="00B640DA" w:rsidRPr="00EE478B" w:rsidRDefault="00B640DA" w:rsidP="0093713A">
            <w:pPr>
              <w:jc w:val="both"/>
              <w:rPr>
                <w:rFonts w:ascii="Palatino Linotype" w:hAnsi="Palatino Linotype"/>
                <w:i/>
                <w:sz w:val="18"/>
                <w:szCs w:val="18"/>
              </w:rPr>
            </w:pPr>
          </w:p>
        </w:tc>
        <w:tc>
          <w:tcPr>
            <w:tcW w:w="1461" w:type="dxa"/>
          </w:tcPr>
          <w:p w:rsidR="00B640DA" w:rsidRPr="00EE478B" w:rsidRDefault="00B640DA" w:rsidP="0093713A">
            <w:r w:rsidRPr="00EE478B">
              <w:rPr>
                <w:rFonts w:ascii="Palatino Linotype" w:hAnsi="Palatino Linotype" w:cs="Arial"/>
                <w:b/>
                <w:i/>
                <w:color w:val="000000"/>
                <w:sz w:val="18"/>
                <w:szCs w:val="18"/>
              </w:rPr>
              <w:t>Si</w:t>
            </w:r>
          </w:p>
        </w:tc>
      </w:tr>
      <w:tr w:rsidR="00B640DA" w:rsidRPr="00EE478B" w:rsidTr="00123420">
        <w:tc>
          <w:tcPr>
            <w:tcW w:w="1555" w:type="dxa"/>
          </w:tcPr>
          <w:p w:rsidR="00B640DA" w:rsidRPr="00EE478B" w:rsidRDefault="00B640DA" w:rsidP="0093713A">
            <w:pPr>
              <w:jc w:val="both"/>
              <w:rPr>
                <w:rFonts w:ascii="Palatino Linotype" w:hAnsi="Palatino Linotype" w:cs="Arial"/>
                <w:bCs/>
                <w:i/>
                <w:sz w:val="18"/>
                <w:szCs w:val="18"/>
                <w:lang w:eastAsia="es-MX"/>
              </w:rPr>
            </w:pPr>
            <w:r w:rsidRPr="00EE478B">
              <w:rPr>
                <w:rFonts w:ascii="Palatino Linotype" w:hAnsi="Palatino Linotype"/>
                <w:i/>
                <w:sz w:val="18"/>
                <w:szCs w:val="18"/>
              </w:rPr>
              <w:t xml:space="preserve">Informar, cantidad total y tipo de prendas lavadas en el periodo solicitado, número y tipo de bultos quirúrgicos lavados y/o esterilizados lavados. </w:t>
            </w:r>
          </w:p>
        </w:tc>
        <w:tc>
          <w:tcPr>
            <w:tcW w:w="4110"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xml:space="preserve">informa que dado que ambos contratos fueron firmados bajo la modalidad de Contrato Abierto la cantidad aproximada de ropa lavada, desinfectada y planchada por cada tipo de prenda tanto hospitalaria como quirúrgica (bultos) por cada Unidad Médica, se pueden encontrar en los anexos UNO y UNO-B de cada contrato, en el Sistema "IPOMEX", la cual podrá consultar en el artículo 92 fracción XXIX A de la Ley de Transparencia del Estado de México y Municipios, "Resultados de procedimientos de licitación pública e invitación", en el Portal de Información Pública de Oficio Mexiquense "IPOMEX" de este Instituto, en la siguiente dirección electrónica: </w:t>
            </w:r>
          </w:p>
          <w:p w:rsidR="00B640DA" w:rsidRPr="00EE478B" w:rsidRDefault="00B640DA" w:rsidP="0093713A">
            <w:pPr>
              <w:jc w:val="both"/>
              <w:rPr>
                <w:rFonts w:ascii="Palatino Linotype" w:hAnsi="Palatino Linotype"/>
                <w:i/>
                <w:sz w:val="18"/>
                <w:szCs w:val="18"/>
              </w:rPr>
            </w:pPr>
            <w:proofErr w:type="gramStart"/>
            <w:r w:rsidRPr="00296AC3">
              <w:rPr>
                <w:rFonts w:ascii="Palatino Linotype" w:hAnsi="Palatino Linotype"/>
                <w:i/>
                <w:sz w:val="18"/>
                <w:szCs w:val="18"/>
                <w:lang w:val="en-US"/>
              </w:rPr>
              <w:t>https</w:t>
            </w:r>
            <w:proofErr w:type="gramEnd"/>
            <w:r w:rsidRPr="00296AC3">
              <w:rPr>
                <w:rFonts w:ascii="Palatino Linotype" w:hAnsi="Palatino Linotype"/>
                <w:i/>
                <w:sz w:val="18"/>
                <w:szCs w:val="18"/>
                <w:lang w:val="en-US"/>
              </w:rPr>
              <w:t xml:space="preserve"> ://www.ipomex.org. </w:t>
            </w:r>
            <w:proofErr w:type="gramStart"/>
            <w:r w:rsidRPr="00296AC3">
              <w:rPr>
                <w:rFonts w:ascii="Palatino Linotype" w:hAnsi="Palatino Linotype"/>
                <w:i/>
                <w:sz w:val="18"/>
                <w:szCs w:val="18"/>
                <w:lang w:val="en-US"/>
              </w:rPr>
              <w:t>mx/ipo3/</w:t>
            </w:r>
            <w:proofErr w:type="spellStart"/>
            <w:r w:rsidRPr="00296AC3">
              <w:rPr>
                <w:rFonts w:ascii="Palatino Linotype" w:hAnsi="Palatino Linotype"/>
                <w:i/>
                <w:sz w:val="18"/>
                <w:szCs w:val="18"/>
                <w:lang w:val="en-US"/>
              </w:rPr>
              <w:t>lgt</w:t>
            </w:r>
            <w:proofErr w:type="spellEnd"/>
            <w:r w:rsidRPr="00296AC3">
              <w:rPr>
                <w:rFonts w:ascii="Palatino Linotype" w:hAnsi="Palatino Linotype"/>
                <w:i/>
                <w:sz w:val="18"/>
                <w:szCs w:val="18"/>
                <w:lang w:val="en-US"/>
              </w:rPr>
              <w:t>/</w:t>
            </w:r>
            <w:proofErr w:type="spellStart"/>
            <w:r w:rsidRPr="00296AC3">
              <w:rPr>
                <w:rFonts w:ascii="Palatino Linotype" w:hAnsi="Palatino Linotype"/>
                <w:i/>
                <w:sz w:val="18"/>
                <w:szCs w:val="18"/>
                <w:lang w:val="en-US"/>
              </w:rPr>
              <w:t>indice</w:t>
            </w:r>
            <w:proofErr w:type="spellEnd"/>
            <w:r w:rsidRPr="00296AC3">
              <w:rPr>
                <w:rFonts w:ascii="Palatino Linotype" w:hAnsi="Palatino Linotype"/>
                <w:i/>
                <w:sz w:val="18"/>
                <w:szCs w:val="18"/>
                <w:lang w:val="en-US"/>
              </w:rPr>
              <w:t>/</w:t>
            </w:r>
            <w:proofErr w:type="spellStart"/>
            <w:r w:rsidRPr="00296AC3">
              <w:rPr>
                <w:rFonts w:ascii="Palatino Linotype" w:hAnsi="Palatino Linotype"/>
                <w:i/>
                <w:sz w:val="18"/>
                <w:szCs w:val="18"/>
                <w:lang w:val="en-US"/>
              </w:rPr>
              <w:t>issemym</w:t>
            </w:r>
            <w:proofErr w:type="spellEnd"/>
            <w:proofErr w:type="gramEnd"/>
            <w:r w:rsidRPr="00296AC3">
              <w:rPr>
                <w:rFonts w:ascii="Palatino Linotype" w:hAnsi="Palatino Linotype"/>
                <w:i/>
                <w:sz w:val="18"/>
                <w:szCs w:val="18"/>
                <w:lang w:val="en-US"/>
              </w:rPr>
              <w:t xml:space="preserve">. </w:t>
            </w:r>
            <w:r w:rsidRPr="00EE478B">
              <w:rPr>
                <w:rFonts w:ascii="Palatino Linotype" w:hAnsi="Palatino Linotype"/>
                <w:i/>
                <w:sz w:val="18"/>
                <w:szCs w:val="18"/>
              </w:rPr>
              <w:t>Web</w:t>
            </w:r>
          </w:p>
        </w:tc>
        <w:tc>
          <w:tcPr>
            <w:tcW w:w="1985" w:type="dxa"/>
          </w:tcPr>
          <w:p w:rsidR="00B640DA" w:rsidRPr="00EE478B" w:rsidRDefault="00B640DA" w:rsidP="0093713A">
            <w:pPr>
              <w:jc w:val="both"/>
              <w:rPr>
                <w:rFonts w:ascii="Palatino Linotype" w:hAnsi="Palatino Linotype"/>
                <w:i/>
                <w:sz w:val="18"/>
                <w:szCs w:val="18"/>
              </w:rPr>
            </w:pPr>
          </w:p>
        </w:tc>
        <w:tc>
          <w:tcPr>
            <w:tcW w:w="1461" w:type="dxa"/>
          </w:tcPr>
          <w:p w:rsidR="00B640DA" w:rsidRPr="00EE478B" w:rsidRDefault="00B640DA" w:rsidP="0093713A">
            <w:r w:rsidRPr="00EE478B">
              <w:rPr>
                <w:rFonts w:ascii="Palatino Linotype" w:hAnsi="Palatino Linotype" w:cs="Arial"/>
                <w:b/>
                <w:i/>
                <w:color w:val="000000"/>
                <w:sz w:val="18"/>
                <w:szCs w:val="18"/>
              </w:rPr>
              <w:t>Si</w:t>
            </w:r>
          </w:p>
        </w:tc>
      </w:tr>
      <w:tr w:rsidR="00B640DA" w:rsidRPr="00EE478B" w:rsidTr="00123420">
        <w:tc>
          <w:tcPr>
            <w:tcW w:w="1555"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xml:space="preserve">Informar, tamaño en capacidad de camas por hospital, número de cirugías y pacientes atendidos en el periodo. </w:t>
            </w:r>
          </w:p>
        </w:tc>
        <w:tc>
          <w:tcPr>
            <w:tcW w:w="4110" w:type="dxa"/>
          </w:tcPr>
          <w:p w:rsidR="00B640DA" w:rsidRPr="00EE478B" w:rsidRDefault="00B640DA" w:rsidP="0093713A">
            <w:pPr>
              <w:jc w:val="both"/>
              <w:rPr>
                <w:noProof/>
                <w:lang w:eastAsia="es-MX"/>
              </w:rPr>
            </w:pPr>
          </w:p>
          <w:p w:rsidR="00B640DA" w:rsidRPr="00EE478B" w:rsidRDefault="00B640DA" w:rsidP="0093713A">
            <w:pPr>
              <w:jc w:val="both"/>
              <w:rPr>
                <w:noProof/>
                <w:lang w:eastAsia="es-MX"/>
              </w:rPr>
            </w:pPr>
            <w:r w:rsidRPr="00EE478B">
              <w:rPr>
                <w:noProof/>
                <w:lang w:eastAsia="es-MX"/>
              </w:rPr>
              <w:drawing>
                <wp:inline distT="0" distB="0" distL="0" distR="0" wp14:anchorId="4DE846DA" wp14:editId="62F2F162">
                  <wp:extent cx="3172571" cy="15902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484" t="44082" r="32971" b="50879"/>
                          <a:stretch/>
                        </pic:blipFill>
                        <pic:spPr bwMode="auto">
                          <a:xfrm>
                            <a:off x="0" y="0"/>
                            <a:ext cx="3173366" cy="159066"/>
                          </a:xfrm>
                          <a:prstGeom prst="rect">
                            <a:avLst/>
                          </a:prstGeom>
                          <a:ln>
                            <a:noFill/>
                          </a:ln>
                          <a:extLst>
                            <a:ext uri="{53640926-AAD7-44D8-BBD7-CCE9431645EC}">
                              <a14:shadowObscured xmlns:a14="http://schemas.microsoft.com/office/drawing/2010/main"/>
                            </a:ext>
                          </a:extLst>
                        </pic:spPr>
                      </pic:pic>
                    </a:graphicData>
                  </a:graphic>
                </wp:inline>
              </w:drawing>
            </w:r>
          </w:p>
          <w:p w:rsidR="00B640DA" w:rsidRPr="00EE478B" w:rsidRDefault="00B640DA" w:rsidP="0093713A">
            <w:pPr>
              <w:jc w:val="both"/>
              <w:rPr>
                <w:rFonts w:ascii="Palatino Linotype" w:hAnsi="Palatino Linotype"/>
                <w:i/>
                <w:sz w:val="18"/>
                <w:szCs w:val="18"/>
              </w:rPr>
            </w:pPr>
            <w:r w:rsidRPr="00EE478B">
              <w:rPr>
                <w:noProof/>
                <w:lang w:eastAsia="es-MX"/>
              </w:rPr>
              <w:drawing>
                <wp:inline distT="0" distB="0" distL="0" distR="0" wp14:anchorId="1D2334CA" wp14:editId="6AACEA58">
                  <wp:extent cx="3195834" cy="1550201"/>
                  <wp:effectExtent l="0" t="0" r="508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484" t="29977" r="32550" b="20895"/>
                          <a:stretch/>
                        </pic:blipFill>
                        <pic:spPr bwMode="auto">
                          <a:xfrm>
                            <a:off x="0" y="0"/>
                            <a:ext cx="3197001" cy="1550767"/>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B640DA" w:rsidRPr="00EE478B" w:rsidRDefault="00B640DA" w:rsidP="0093713A">
            <w:pPr>
              <w:jc w:val="both"/>
              <w:rPr>
                <w:rFonts w:ascii="Palatino Linotype" w:hAnsi="Palatino Linotype"/>
                <w:i/>
                <w:sz w:val="18"/>
                <w:szCs w:val="18"/>
              </w:rPr>
            </w:pPr>
          </w:p>
        </w:tc>
        <w:tc>
          <w:tcPr>
            <w:tcW w:w="1461" w:type="dxa"/>
          </w:tcPr>
          <w:p w:rsidR="00B640DA" w:rsidRPr="00EE478B" w:rsidRDefault="00B640DA" w:rsidP="0093713A">
            <w:r w:rsidRPr="00EE478B">
              <w:rPr>
                <w:rFonts w:ascii="Palatino Linotype" w:hAnsi="Palatino Linotype" w:cs="Arial"/>
                <w:b/>
                <w:i/>
                <w:color w:val="000000"/>
                <w:sz w:val="18"/>
                <w:szCs w:val="18"/>
              </w:rPr>
              <w:t>Si</w:t>
            </w:r>
          </w:p>
        </w:tc>
      </w:tr>
      <w:tr w:rsidR="00B640DA" w:rsidRPr="00EE478B" w:rsidTr="00123420">
        <w:tc>
          <w:tcPr>
            <w:tcW w:w="1555"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t xml:space="preserve">Informar, si en el periodo se compró </w:t>
            </w:r>
            <w:r w:rsidRPr="00EE478B">
              <w:rPr>
                <w:rFonts w:ascii="Palatino Linotype" w:hAnsi="Palatino Linotype"/>
                <w:i/>
                <w:sz w:val="18"/>
                <w:szCs w:val="18"/>
              </w:rPr>
              <w:lastRenderedPageBreak/>
              <w:t>ropa hospitalaria, especificar, monto total devengado y cantidad y tipo de prenda adquirida.</w:t>
            </w:r>
          </w:p>
          <w:p w:rsidR="00B640DA" w:rsidRPr="00EE478B" w:rsidRDefault="00B640DA" w:rsidP="0093713A">
            <w:pPr>
              <w:jc w:val="both"/>
              <w:rPr>
                <w:rFonts w:ascii="Palatino Linotype" w:hAnsi="Palatino Linotype"/>
                <w:i/>
                <w:sz w:val="18"/>
                <w:szCs w:val="18"/>
              </w:rPr>
            </w:pPr>
          </w:p>
        </w:tc>
        <w:tc>
          <w:tcPr>
            <w:tcW w:w="4110" w:type="dxa"/>
          </w:tcPr>
          <w:p w:rsidR="00B640DA" w:rsidRPr="00EE478B" w:rsidRDefault="00B640DA" w:rsidP="0093713A">
            <w:pPr>
              <w:jc w:val="both"/>
              <w:rPr>
                <w:rFonts w:ascii="Palatino Linotype" w:hAnsi="Palatino Linotype"/>
                <w:i/>
                <w:sz w:val="18"/>
                <w:szCs w:val="18"/>
              </w:rPr>
            </w:pPr>
            <w:r w:rsidRPr="00EE478B">
              <w:rPr>
                <w:rFonts w:ascii="Palatino Linotype" w:hAnsi="Palatino Linotype"/>
                <w:i/>
                <w:sz w:val="18"/>
                <w:szCs w:val="18"/>
              </w:rPr>
              <w:lastRenderedPageBreak/>
              <w:t xml:space="preserve">informó que no se cuenta con un registro específico, únicamente con el registro presupuestal de la partida </w:t>
            </w:r>
            <w:r w:rsidRPr="00EE478B">
              <w:rPr>
                <w:rFonts w:ascii="Palatino Linotype" w:hAnsi="Palatino Linotype"/>
                <w:i/>
                <w:sz w:val="18"/>
                <w:szCs w:val="18"/>
              </w:rPr>
              <w:lastRenderedPageBreak/>
              <w:t>3581 por concepto de "Servicios de lavandería, limpieza e higiene</w:t>
            </w:r>
          </w:p>
        </w:tc>
        <w:tc>
          <w:tcPr>
            <w:tcW w:w="1985" w:type="dxa"/>
          </w:tcPr>
          <w:p w:rsidR="00B640DA" w:rsidRPr="00EE478B" w:rsidRDefault="00B640DA" w:rsidP="0093713A">
            <w:pPr>
              <w:jc w:val="both"/>
              <w:rPr>
                <w:rFonts w:ascii="Palatino Linotype" w:hAnsi="Palatino Linotype"/>
                <w:i/>
                <w:sz w:val="18"/>
                <w:szCs w:val="18"/>
              </w:rPr>
            </w:pPr>
          </w:p>
        </w:tc>
        <w:tc>
          <w:tcPr>
            <w:tcW w:w="1461" w:type="dxa"/>
          </w:tcPr>
          <w:p w:rsidR="00B640DA" w:rsidRPr="00EE478B" w:rsidRDefault="00B640DA" w:rsidP="0093713A">
            <w:r w:rsidRPr="00EE478B">
              <w:rPr>
                <w:rFonts w:ascii="Palatino Linotype" w:hAnsi="Palatino Linotype" w:cs="Arial"/>
                <w:b/>
                <w:i/>
                <w:color w:val="000000"/>
                <w:sz w:val="18"/>
                <w:szCs w:val="18"/>
              </w:rPr>
              <w:t>Si</w:t>
            </w:r>
          </w:p>
        </w:tc>
      </w:tr>
    </w:tbl>
    <w:p w:rsidR="00A44F77" w:rsidRPr="00EE478B" w:rsidRDefault="00A44F77" w:rsidP="0064170E">
      <w:pPr>
        <w:spacing w:before="240" w:after="240" w:line="360" w:lineRule="auto"/>
        <w:jc w:val="both"/>
        <w:rPr>
          <w:rFonts w:ascii="Palatino Linotype" w:hAnsi="Palatino Linotype"/>
        </w:rPr>
      </w:pPr>
      <w:r w:rsidRPr="00EE478B">
        <w:rPr>
          <w:rFonts w:ascii="Palatino Linotype" w:hAnsi="Palatino Linotype"/>
        </w:rPr>
        <w:lastRenderedPageBreak/>
        <w:t xml:space="preserve">No obstante, lo anterior, se tiene que el particular se duele de la respuesta proporcionada por </w:t>
      </w:r>
      <w:r w:rsidRPr="00EE478B">
        <w:rPr>
          <w:rFonts w:ascii="Palatino Linotype" w:hAnsi="Palatino Linotype"/>
          <w:b/>
        </w:rPr>
        <w:t xml:space="preserve">EL SUJETO OBLIGADO </w:t>
      </w:r>
      <w:r w:rsidRPr="00EE478B">
        <w:rPr>
          <w:rFonts w:ascii="Palatino Linotype" w:hAnsi="Palatino Linotype"/>
        </w:rPr>
        <w:t xml:space="preserve">señalando de manera precisa en sus motivos de inconformidad </w:t>
      </w:r>
      <w:r w:rsidR="00C16C27" w:rsidRPr="00EE478B">
        <w:rPr>
          <w:rFonts w:ascii="Palatino Linotype" w:hAnsi="Palatino Linotype"/>
        </w:rPr>
        <w:t xml:space="preserve">que </w:t>
      </w:r>
      <w:r w:rsidR="00123420" w:rsidRPr="00EE478B">
        <w:rPr>
          <w:rFonts w:ascii="Palatino Linotype" w:hAnsi="Palatino Linotype"/>
        </w:rPr>
        <w:t>“…</w:t>
      </w:r>
      <w:r w:rsidR="009D431D" w:rsidRPr="00EE478B">
        <w:rPr>
          <w:rFonts w:ascii="Palatino Linotype" w:hAnsi="Palatino Linotype"/>
          <w:i/>
        </w:rPr>
        <w:t>en los contratos de servicios con las empresas no aparecen los anexos que indican las condiciones técnicas con las que tiene que cumplir las empresas</w:t>
      </w:r>
      <w:r w:rsidR="00123420" w:rsidRPr="00EE478B">
        <w:rPr>
          <w:rFonts w:ascii="Palatino Linotype" w:hAnsi="Palatino Linotype"/>
          <w:i/>
        </w:rPr>
        <w:t>.</w:t>
      </w:r>
      <w:r w:rsidR="00123420" w:rsidRPr="00EE478B">
        <w:rPr>
          <w:rFonts w:ascii="Palatino Linotype" w:hAnsi="Palatino Linotype"/>
        </w:rPr>
        <w:t>” (Sic).</w:t>
      </w:r>
    </w:p>
    <w:p w:rsidR="00123420" w:rsidRPr="00EE478B" w:rsidRDefault="00123420" w:rsidP="00123420">
      <w:pPr>
        <w:spacing w:before="240" w:after="240" w:line="360" w:lineRule="auto"/>
        <w:jc w:val="both"/>
        <w:rPr>
          <w:rFonts w:ascii="Palatino Linotype" w:hAnsi="Palatino Linotype" w:cs="Arial"/>
          <w:color w:val="222222"/>
        </w:rPr>
      </w:pPr>
      <w:r w:rsidRPr="00EE478B">
        <w:rPr>
          <w:rFonts w:ascii="Palatino Linotype" w:hAnsi="Palatino Linotype" w:cs="Arial"/>
          <w:lang w:eastAsia="es-MX"/>
        </w:rPr>
        <w:t xml:space="preserve">Por lo que, es de considerar que </w:t>
      </w:r>
      <w:r w:rsidRPr="00EE478B">
        <w:rPr>
          <w:rFonts w:ascii="Palatino Linotype" w:hAnsi="Palatino Linotype"/>
          <w:b/>
        </w:rPr>
        <w:t>EL RECURRENTE</w:t>
      </w:r>
      <w:r w:rsidRPr="00EE478B">
        <w:rPr>
          <w:rFonts w:ascii="Palatino Linotype" w:hAnsi="Palatino Linotype"/>
        </w:rPr>
        <w:t xml:space="preserve"> </w:t>
      </w:r>
      <w:r w:rsidRPr="00EE478B">
        <w:rPr>
          <w:rFonts w:ascii="Palatino Linotype" w:hAnsi="Palatino Linotype" w:cs="Arial"/>
        </w:rPr>
        <w:t xml:space="preserve">no impugnó toda la información proporcionada por parte del </w:t>
      </w:r>
      <w:r w:rsidRPr="00EE478B">
        <w:rPr>
          <w:rFonts w:ascii="Palatino Linotype" w:hAnsi="Palatino Linotype" w:cs="Arial"/>
          <w:b/>
        </w:rPr>
        <w:t>SUJETO OBLIGADO</w:t>
      </w:r>
      <w:r w:rsidRPr="00EE478B">
        <w:rPr>
          <w:rFonts w:ascii="Palatino Linotype" w:hAnsi="Palatino Linotype" w:cs="Arial"/>
        </w:rPr>
        <w:t xml:space="preserve">, en la respuesta, ya que sólo se inconformó respecto de lo señalado en el párrafo anterior, por tal motivo, la respuesta, respecto a los rubros no combatidos y que sí fueron atendidos por </w:t>
      </w:r>
      <w:r w:rsidRPr="00EE478B">
        <w:rPr>
          <w:rFonts w:ascii="Palatino Linotype" w:hAnsi="Palatino Linotype" w:cs="Arial"/>
          <w:b/>
        </w:rPr>
        <w:t>EL SUJETO OBLIGADO</w:t>
      </w:r>
      <w:r w:rsidRPr="00EE478B">
        <w:rPr>
          <w:rFonts w:ascii="Palatino Linotype" w:hAnsi="Palatino Linotype" w:cs="Arial"/>
        </w:rPr>
        <w:t xml:space="preserve">, quedan firmes ante la falta de impugnación en específico, pues se entiende que </w:t>
      </w:r>
      <w:r w:rsidRPr="00EE478B">
        <w:rPr>
          <w:rFonts w:ascii="Palatino Linotype" w:hAnsi="Palatino Linotype" w:cs="Arial"/>
          <w:b/>
        </w:rPr>
        <w:t>EL RECURRENTE</w:t>
      </w:r>
      <w:r w:rsidRPr="00EE478B">
        <w:rPr>
          <w:rFonts w:ascii="Palatino Linotype" w:hAnsi="Palatino Linotype" w:cs="Arial"/>
        </w:rPr>
        <w:t xml:space="preserve"> ésta conforme con la información entregada al no contravenir la misma. </w:t>
      </w:r>
      <w:r w:rsidRPr="00EE478B">
        <w:rPr>
          <w:rFonts w:ascii="Palatino Linotype" w:hAnsi="Palatino Linotype" w:cs="Arial"/>
          <w:color w:val="222222"/>
        </w:rPr>
        <w:t> </w:t>
      </w:r>
    </w:p>
    <w:p w:rsidR="00123420" w:rsidRPr="00EE478B" w:rsidRDefault="00123420" w:rsidP="00123420">
      <w:pPr>
        <w:shd w:val="clear" w:color="auto" w:fill="FFFFFF"/>
        <w:spacing w:before="240" w:after="240" w:line="360" w:lineRule="auto"/>
        <w:ind w:right="49"/>
        <w:jc w:val="both"/>
        <w:rPr>
          <w:rFonts w:ascii="Palatino Linotype" w:hAnsi="Palatino Linotype" w:cs="Arial"/>
          <w:color w:val="222222"/>
        </w:rPr>
      </w:pPr>
      <w:r w:rsidRPr="00EE478B">
        <w:rPr>
          <w:rFonts w:ascii="Palatino Linotype" w:hAnsi="Palatino Linotype" w:cs="Arial"/>
          <w:color w:val="222222"/>
        </w:rPr>
        <w:t>Sirve de sustento a lo anterior, por analogía la tesis jurisprudencial número VI.3o.C. J/60, publicada en el Semanario Judicial de la Federación y su Gaceta bajo el número de registro 176,608 que a la letra dice:</w:t>
      </w:r>
    </w:p>
    <w:p w:rsidR="00123420" w:rsidRPr="00EE478B" w:rsidRDefault="00123420" w:rsidP="00123420">
      <w:pPr>
        <w:shd w:val="clear" w:color="auto" w:fill="FFFFFF"/>
        <w:spacing w:before="120" w:after="120"/>
        <w:ind w:left="851" w:right="902"/>
        <w:jc w:val="both"/>
        <w:rPr>
          <w:rFonts w:ascii="Palatino Linotype" w:hAnsi="Palatino Linotype" w:cs="Arial"/>
          <w:color w:val="222222"/>
          <w:sz w:val="22"/>
          <w:szCs w:val="22"/>
        </w:rPr>
      </w:pPr>
      <w:r w:rsidRPr="00EE478B">
        <w:rPr>
          <w:rFonts w:ascii="Palatino Linotype" w:hAnsi="Palatino Linotype" w:cs="Arial"/>
          <w:color w:val="222222"/>
          <w:sz w:val="22"/>
          <w:szCs w:val="22"/>
        </w:rPr>
        <w:t> </w:t>
      </w:r>
      <w:r w:rsidRPr="00EE478B">
        <w:rPr>
          <w:rFonts w:ascii="Palatino Linotype" w:hAnsi="Palatino Linotype" w:cs="Arial"/>
          <w:b/>
          <w:bCs/>
          <w:i/>
          <w:iCs/>
          <w:color w:val="222222"/>
          <w:sz w:val="22"/>
          <w:szCs w:val="22"/>
        </w:rPr>
        <w:t>“ACTOS CONSENTIDOS. SON LOS QUE NO SE IMPUGNAN MEDIANTE EL RECURSO IDÓNEO.</w:t>
      </w:r>
      <w:r w:rsidRPr="00EE478B">
        <w:rPr>
          <w:rStyle w:val="apple-converted-space"/>
          <w:rFonts w:ascii="Palatino Linotype" w:hAnsi="Palatino Linotype" w:cs="Arial"/>
          <w:b/>
          <w:bCs/>
          <w:i/>
          <w:iCs/>
          <w:color w:val="222222"/>
          <w:sz w:val="22"/>
          <w:szCs w:val="22"/>
        </w:rPr>
        <w:t> </w:t>
      </w:r>
      <w:r w:rsidRPr="00EE478B">
        <w:rPr>
          <w:rFonts w:ascii="Palatino Linotype" w:hAnsi="Palatino Linotype" w:cs="Arial"/>
          <w:i/>
          <w:iCs/>
          <w:color w:val="222222"/>
          <w:sz w:val="22"/>
          <w:szCs w:val="22"/>
        </w:rPr>
        <w:t xml:space="preserve">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 </w:t>
      </w:r>
      <w:r w:rsidRPr="00EE478B">
        <w:rPr>
          <w:rFonts w:ascii="Palatino Linotype" w:hAnsi="Palatino Linotype" w:cs="Arial"/>
          <w:bCs/>
          <w:i/>
          <w:noProof/>
          <w:sz w:val="22"/>
          <w:szCs w:val="22"/>
        </w:rPr>
        <w:t>(Sic)</w:t>
      </w:r>
    </w:p>
    <w:p w:rsidR="00123420" w:rsidRPr="00EE478B" w:rsidRDefault="00123420" w:rsidP="00123420">
      <w:pPr>
        <w:shd w:val="clear" w:color="auto" w:fill="FFFFFF"/>
        <w:spacing w:before="240" w:after="240" w:line="360" w:lineRule="auto"/>
        <w:jc w:val="both"/>
        <w:rPr>
          <w:rFonts w:ascii="Palatino Linotype" w:hAnsi="Palatino Linotype" w:cs="Arial"/>
          <w:color w:val="222222"/>
        </w:rPr>
      </w:pPr>
      <w:r w:rsidRPr="00EE478B">
        <w:rPr>
          <w:rFonts w:ascii="Palatino Linotype" w:hAnsi="Palatino Linotype" w:cs="Arial"/>
          <w:color w:val="222222"/>
        </w:rPr>
        <w:lastRenderedPageBreak/>
        <w:t> Lo anterior es así, debido a que, cuando</w:t>
      </w:r>
      <w:r w:rsidRPr="00EE478B">
        <w:rPr>
          <w:rStyle w:val="apple-converted-space"/>
          <w:rFonts w:ascii="Palatino Linotype" w:hAnsi="Palatino Linotype" w:cs="Arial"/>
          <w:color w:val="222222"/>
        </w:rPr>
        <w:t> </w:t>
      </w:r>
      <w:r w:rsidRPr="00EE478B">
        <w:rPr>
          <w:rFonts w:ascii="Palatino Linotype" w:hAnsi="Palatino Linotype" w:cs="Arial"/>
          <w:b/>
          <w:bCs/>
          <w:color w:val="222222"/>
        </w:rPr>
        <w:t>EL RECURRENTE</w:t>
      </w:r>
      <w:r w:rsidRPr="00EE478B">
        <w:rPr>
          <w:rStyle w:val="apple-converted-space"/>
          <w:rFonts w:ascii="Palatino Linotype" w:hAnsi="Palatino Linotype" w:cs="Arial"/>
          <w:b/>
          <w:bCs/>
          <w:color w:val="222222"/>
        </w:rPr>
        <w:t> </w:t>
      </w:r>
      <w:r w:rsidRPr="00EE478B">
        <w:rPr>
          <w:rFonts w:ascii="Palatino Linotype" w:hAnsi="Palatino Linotype" w:cs="Arial"/>
          <w:color w:val="222222"/>
        </w:rPr>
        <w:t>impugnó la respuesta del</w:t>
      </w:r>
      <w:r w:rsidRPr="00EE478B">
        <w:rPr>
          <w:rStyle w:val="apple-converted-space"/>
          <w:rFonts w:ascii="Palatino Linotype" w:hAnsi="Palatino Linotype" w:cs="Arial"/>
          <w:color w:val="222222"/>
        </w:rPr>
        <w:t> </w:t>
      </w:r>
      <w:r w:rsidRPr="00EE478B">
        <w:rPr>
          <w:rFonts w:ascii="Palatino Linotype" w:hAnsi="Palatino Linotype" w:cs="Arial"/>
          <w:b/>
          <w:bCs/>
          <w:color w:val="222222"/>
        </w:rPr>
        <w:t>SUJETO OBLIGADO</w:t>
      </w:r>
      <w:r w:rsidRPr="00EE478B">
        <w:rPr>
          <w:rFonts w:ascii="Palatino Linotype" w:hAnsi="Palatino Linotype" w:cs="Arial"/>
          <w:color w:val="222222"/>
        </w:rPr>
        <w:t xml:space="preserve">, no expresó razón o motivo de inconformidad en contra de </w:t>
      </w:r>
      <w:r w:rsidR="006977C6" w:rsidRPr="00EE478B">
        <w:rPr>
          <w:rFonts w:ascii="Palatino Linotype" w:hAnsi="Palatino Linotype" w:cs="Arial"/>
          <w:color w:val="222222"/>
        </w:rPr>
        <w:t xml:space="preserve">los documentos fuente que demuestren los pagos devengados mensuales o cuando se hayan liquidado los pagos de los servicios prestados, así hayan sido por vía de transferencias bancarias, emisión de cheques o cualquier forma de pago que se haya convenido con el prestador de servicios; la cantidad total y tipo de prendas lavadas en el periodo solicitado, número y tipo de bultos quirúrgicos lavados y/o esterilizados lavados; tamaño en capacidad de camas por hospital, número de cirugías y pacientes atendidos en el periodo; si en el periodo se compró ropa hospitalaria, especificar, monto total devengado y cantidad y tipo de prenda adquirida; </w:t>
      </w:r>
      <w:r w:rsidRPr="00EE478B">
        <w:rPr>
          <w:rFonts w:ascii="Palatino Linotype" w:hAnsi="Palatino Linotype" w:cs="Arial"/>
          <w:color w:val="222222"/>
        </w:rPr>
        <w:t>dichos rubros deben declararse atendidos, pues se entiende que la particular está conforme con la información entregada al no contravenir la misma.</w:t>
      </w:r>
    </w:p>
    <w:p w:rsidR="00123420" w:rsidRPr="00EE478B" w:rsidRDefault="00123420" w:rsidP="00123420">
      <w:pPr>
        <w:shd w:val="clear" w:color="auto" w:fill="FFFFFF"/>
        <w:spacing w:before="240" w:after="240" w:line="360" w:lineRule="auto"/>
        <w:ind w:right="49"/>
        <w:jc w:val="both"/>
        <w:rPr>
          <w:rFonts w:ascii="Palatino Linotype" w:eastAsia="Arial Unicode MS" w:hAnsi="Palatino Linotype" w:cs="Arial"/>
        </w:rPr>
      </w:pPr>
      <w:r w:rsidRPr="00EE478B">
        <w:rPr>
          <w:rFonts w:ascii="Palatino Linotype" w:eastAsia="Arial Unicode MS" w:hAnsi="Palatino Linotype" w:cs="Arial"/>
        </w:rPr>
        <w:t xml:space="preserve">Consecuentemente, la parte de la respuesta que no fue impugnada debe declararse consentida por </w:t>
      </w:r>
      <w:r w:rsidR="006977C6" w:rsidRPr="00EE478B">
        <w:rPr>
          <w:rFonts w:ascii="Palatino Linotype" w:eastAsia="Arial Unicode MS" w:hAnsi="Palatino Linotype" w:cs="Arial"/>
          <w:b/>
        </w:rPr>
        <w:t>EL</w:t>
      </w:r>
      <w:r w:rsidRPr="00EE478B">
        <w:rPr>
          <w:rFonts w:ascii="Palatino Linotype" w:eastAsia="Arial Unicode MS" w:hAnsi="Palatino Linotype" w:cs="Arial"/>
          <w:b/>
        </w:rPr>
        <w:t xml:space="preserve"> RECURRENTE</w:t>
      </w:r>
      <w:r w:rsidRPr="00EE478B">
        <w:rPr>
          <w:rFonts w:ascii="Palatino Linotype" w:eastAsia="Arial Unicode MS" w:hAnsi="Palatino Linotype" w:cs="Arial"/>
        </w:rPr>
        <w:t>, toda vez que no realizó manifestaciones de inconformidad; por lo que, no pueden producirse efectos jurídicos tendentes a revocar, confirmar o modificar el acto reclamado ya que se infiere su consentimiento ante la falta de impugnación eficaz.</w:t>
      </w:r>
    </w:p>
    <w:p w:rsidR="00123420" w:rsidRPr="00EE478B" w:rsidRDefault="00123420" w:rsidP="00123420">
      <w:pPr>
        <w:shd w:val="clear" w:color="auto" w:fill="FFFFFF"/>
        <w:spacing w:before="240" w:after="240" w:line="360" w:lineRule="auto"/>
        <w:ind w:right="49"/>
        <w:jc w:val="both"/>
        <w:rPr>
          <w:rFonts w:ascii="Palatino Linotype" w:hAnsi="Palatino Linotype" w:cs="Arial"/>
          <w:color w:val="222222"/>
        </w:rPr>
      </w:pPr>
      <w:r w:rsidRPr="00EE478B">
        <w:rPr>
          <w:rFonts w:ascii="Palatino Linotype" w:hAnsi="Palatino Linotype" w:cs="Arial"/>
          <w:color w:val="222222"/>
        </w:rPr>
        <w:t>Sirve de apoyo a lo anterior, por analogía, la Tesis Jurisprudencial Número 3ª./J.7/91, Publicada en el Semanario Judicial de la Federación y su Gaceta bajo el número de registro 174,177, que establece lo siguiente:</w:t>
      </w:r>
    </w:p>
    <w:p w:rsidR="00123420" w:rsidRPr="00EE478B" w:rsidRDefault="00123420" w:rsidP="00123420">
      <w:pPr>
        <w:shd w:val="clear" w:color="auto" w:fill="FFFFFF"/>
        <w:spacing w:before="120" w:after="120"/>
        <w:ind w:left="851" w:right="902"/>
        <w:jc w:val="both"/>
        <w:rPr>
          <w:rFonts w:ascii="Palatino Linotype" w:hAnsi="Palatino Linotype" w:cs="Arial"/>
          <w:color w:val="222222"/>
          <w:sz w:val="22"/>
          <w:szCs w:val="22"/>
        </w:rPr>
      </w:pPr>
      <w:r w:rsidRPr="00EE478B">
        <w:rPr>
          <w:rFonts w:ascii="Palatino Linotype" w:hAnsi="Palatino Linotype" w:cs="Arial"/>
          <w:color w:val="222222"/>
        </w:rPr>
        <w:t> </w:t>
      </w:r>
      <w:r w:rsidRPr="00EE478B">
        <w:rPr>
          <w:rFonts w:ascii="Palatino Linotype" w:hAnsi="Palatino Linotype" w:cs="Arial"/>
          <w:bCs/>
          <w:i/>
          <w:iCs/>
          <w:color w:val="222222"/>
          <w:sz w:val="22"/>
          <w:szCs w:val="22"/>
        </w:rPr>
        <w:t>“</w:t>
      </w:r>
      <w:r w:rsidRPr="00EE478B">
        <w:rPr>
          <w:rFonts w:ascii="Palatino Linotype" w:hAnsi="Palatino Linotype" w:cs="Arial"/>
          <w:b/>
          <w:bCs/>
          <w:i/>
          <w:iCs/>
          <w:color w:val="222222"/>
          <w:sz w:val="22"/>
          <w:szCs w:val="22"/>
        </w:rPr>
        <w:t>REVISIÓN EN AMPARO. LOS RESOLUTIVOS NO COMBATIDOS DEBEN DECLARARSE FIRMES.</w:t>
      </w:r>
      <w:r w:rsidRPr="00EE478B">
        <w:rPr>
          <w:rStyle w:val="apple-converted-space"/>
          <w:rFonts w:ascii="Palatino Linotype" w:hAnsi="Palatino Linotype" w:cs="Arial"/>
          <w:b/>
          <w:bCs/>
          <w:i/>
          <w:iCs/>
          <w:color w:val="222222"/>
          <w:sz w:val="22"/>
          <w:szCs w:val="22"/>
        </w:rPr>
        <w:t> </w:t>
      </w:r>
      <w:r w:rsidRPr="00EE478B">
        <w:rPr>
          <w:rFonts w:ascii="Palatino Linotype" w:hAnsi="Palatino Linotype" w:cs="Arial"/>
          <w:i/>
          <w:iCs/>
          <w:color w:val="222222"/>
          <w:sz w:val="22"/>
          <w:szCs w:val="22"/>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w:t>
      </w:r>
      <w:r w:rsidRPr="00EE478B">
        <w:rPr>
          <w:rStyle w:val="apple-converted-space"/>
          <w:rFonts w:ascii="Palatino Linotype" w:hAnsi="Palatino Linotype" w:cs="Arial"/>
          <w:i/>
          <w:iCs/>
          <w:color w:val="222222"/>
          <w:sz w:val="22"/>
          <w:szCs w:val="22"/>
        </w:rPr>
        <w:t> </w:t>
      </w:r>
      <w:r w:rsidRPr="00EE478B">
        <w:rPr>
          <w:rFonts w:ascii="Palatino Linotype" w:hAnsi="Palatino Linotype" w:cs="Arial"/>
          <w:i/>
          <w:iCs/>
          <w:color w:val="222222"/>
          <w:sz w:val="22"/>
          <w:szCs w:val="22"/>
        </w:rPr>
        <w:t xml:space="preserve">todos los </w:t>
      </w:r>
      <w:r w:rsidRPr="00EE478B">
        <w:rPr>
          <w:rFonts w:ascii="Palatino Linotype" w:hAnsi="Palatino Linotype" w:cs="Arial"/>
          <w:i/>
          <w:iCs/>
          <w:color w:val="222222"/>
          <w:sz w:val="22"/>
          <w:szCs w:val="22"/>
        </w:rPr>
        <w:lastRenderedPageBreak/>
        <w:t>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 (Sic)</w:t>
      </w:r>
    </w:p>
    <w:p w:rsidR="00A44F77" w:rsidRPr="00EE478B" w:rsidRDefault="00A44F77" w:rsidP="00A44F77">
      <w:pPr>
        <w:pStyle w:val="Prrafodelista"/>
        <w:spacing w:before="240" w:after="240" w:line="360" w:lineRule="auto"/>
        <w:ind w:left="0"/>
        <w:jc w:val="both"/>
        <w:rPr>
          <w:rFonts w:ascii="Palatino Linotype" w:hAnsi="Palatino Linotype"/>
        </w:rPr>
      </w:pPr>
      <w:r w:rsidRPr="00EE478B">
        <w:rPr>
          <w:rFonts w:ascii="Palatino Linotype" w:hAnsi="Palatino Linotype"/>
        </w:rPr>
        <w:t xml:space="preserve">Razón, por la que </w:t>
      </w:r>
      <w:r w:rsidRPr="00EE478B">
        <w:rPr>
          <w:rFonts w:ascii="Palatino Linotype" w:hAnsi="Palatino Linotype"/>
          <w:b/>
        </w:rPr>
        <w:t xml:space="preserve">ELSUJETO OBLIGADO </w:t>
      </w:r>
      <w:r w:rsidRPr="00EE478B">
        <w:rPr>
          <w:rFonts w:ascii="Palatino Linotype" w:hAnsi="Palatino Linotype"/>
        </w:rPr>
        <w:t>vía Informe Justificado se pronunci</w:t>
      </w:r>
      <w:r w:rsidR="006977C6" w:rsidRPr="00EE478B">
        <w:rPr>
          <w:rFonts w:ascii="Palatino Linotype" w:hAnsi="Palatino Linotype"/>
        </w:rPr>
        <w:t>ó</w:t>
      </w:r>
      <w:r w:rsidRPr="00EE478B">
        <w:rPr>
          <w:rFonts w:ascii="Palatino Linotype" w:hAnsi="Palatino Linotype"/>
        </w:rPr>
        <w:t xml:space="preserve"> de manera </w:t>
      </w:r>
      <w:r w:rsidR="002D05E0" w:rsidRPr="00EE478B">
        <w:rPr>
          <w:rFonts w:ascii="Palatino Linotype" w:hAnsi="Palatino Linotype"/>
        </w:rPr>
        <w:t>concreta</w:t>
      </w:r>
      <w:r w:rsidRPr="00EE478B">
        <w:rPr>
          <w:rFonts w:ascii="Palatino Linotype" w:hAnsi="Palatino Linotype"/>
        </w:rPr>
        <w:t xml:space="preserve"> de los motivos de inconformidad del ahora </w:t>
      </w:r>
      <w:r w:rsidRPr="00EE478B">
        <w:rPr>
          <w:rFonts w:ascii="Palatino Linotype" w:hAnsi="Palatino Linotype"/>
          <w:b/>
        </w:rPr>
        <w:t xml:space="preserve">RECURRENTE </w:t>
      </w:r>
      <w:r w:rsidR="002D05E0" w:rsidRPr="00EE478B">
        <w:rPr>
          <w:rFonts w:ascii="Palatino Linotype" w:hAnsi="Palatino Linotype"/>
        </w:rPr>
        <w:t xml:space="preserve">detallando </w:t>
      </w:r>
      <w:r w:rsidRPr="00EE478B">
        <w:rPr>
          <w:rFonts w:ascii="Palatino Linotype" w:hAnsi="Palatino Linotype"/>
        </w:rPr>
        <w:t>las páginas que a su decir, se contiene la información referente a las especificaciones técnicas, que las empresas con las que se celebró el contrato tienen que observar</w:t>
      </w:r>
      <w:r w:rsidR="00B04B73" w:rsidRPr="00EE478B">
        <w:rPr>
          <w:rFonts w:ascii="Palatino Linotype" w:hAnsi="Palatino Linotype"/>
        </w:rPr>
        <w:t xml:space="preserve"> para el cumplimiento del mismo, y le refiere el número de página</w:t>
      </w:r>
      <w:r w:rsidR="008452DB" w:rsidRPr="00EE478B">
        <w:rPr>
          <w:rFonts w:ascii="Palatino Linotype" w:hAnsi="Palatino Linotype"/>
        </w:rPr>
        <w:t>s</w:t>
      </w:r>
      <w:r w:rsidR="00B04B73" w:rsidRPr="00EE478B">
        <w:rPr>
          <w:rFonts w:ascii="Palatino Linotype" w:hAnsi="Palatino Linotype"/>
        </w:rPr>
        <w:t xml:space="preserve"> en la que se encuentra la información, como se observa enseguida:</w:t>
      </w:r>
    </w:p>
    <w:p w:rsidR="00B04B73" w:rsidRPr="00EE478B" w:rsidRDefault="00B04B73" w:rsidP="00A44F77">
      <w:pPr>
        <w:pStyle w:val="Prrafodelista"/>
        <w:spacing w:before="240" w:after="240" w:line="360" w:lineRule="auto"/>
        <w:ind w:left="0"/>
        <w:jc w:val="both"/>
        <w:rPr>
          <w:rFonts w:ascii="Palatino Linotype" w:hAnsi="Palatino Linotype"/>
        </w:rPr>
      </w:pPr>
      <w:r w:rsidRPr="00EE478B">
        <w:rPr>
          <w:noProof/>
          <w:lang w:eastAsia="es-MX"/>
        </w:rPr>
        <w:drawing>
          <wp:inline distT="0" distB="0" distL="0" distR="0" wp14:anchorId="491138F7" wp14:editId="2F69470F">
            <wp:extent cx="5632269" cy="4658265"/>
            <wp:effectExtent l="0" t="0" r="698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674" t="20069" r="31885" b="11872"/>
                    <a:stretch/>
                  </pic:blipFill>
                  <pic:spPr bwMode="auto">
                    <a:xfrm>
                      <a:off x="0" y="0"/>
                      <a:ext cx="5679234" cy="4697109"/>
                    </a:xfrm>
                    <a:prstGeom prst="rect">
                      <a:avLst/>
                    </a:prstGeom>
                    <a:ln>
                      <a:noFill/>
                    </a:ln>
                    <a:extLst>
                      <a:ext uri="{53640926-AAD7-44D8-BBD7-CCE9431645EC}">
                        <a14:shadowObscured xmlns:a14="http://schemas.microsoft.com/office/drawing/2010/main"/>
                      </a:ext>
                    </a:extLst>
                  </pic:spPr>
                </pic:pic>
              </a:graphicData>
            </a:graphic>
          </wp:inline>
        </w:drawing>
      </w:r>
    </w:p>
    <w:p w:rsidR="00B04B73" w:rsidRPr="00EE478B" w:rsidRDefault="00B04B73" w:rsidP="00A44F77">
      <w:pPr>
        <w:pStyle w:val="Prrafodelista"/>
        <w:spacing w:before="240" w:after="240" w:line="360" w:lineRule="auto"/>
        <w:ind w:left="0"/>
        <w:jc w:val="both"/>
        <w:rPr>
          <w:rFonts w:ascii="Palatino Linotype" w:hAnsi="Palatino Linotype"/>
        </w:rPr>
      </w:pPr>
      <w:r w:rsidRPr="00EE478B">
        <w:rPr>
          <w:noProof/>
          <w:lang w:eastAsia="es-MX"/>
        </w:rPr>
        <w:lastRenderedPageBreak/>
        <w:drawing>
          <wp:inline distT="0" distB="0" distL="0" distR="0" wp14:anchorId="3E41F63E" wp14:editId="1DE11A2E">
            <wp:extent cx="5738884" cy="5878006"/>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045" t="15080" r="31071" b="14123"/>
                    <a:stretch/>
                  </pic:blipFill>
                  <pic:spPr bwMode="auto">
                    <a:xfrm>
                      <a:off x="0" y="0"/>
                      <a:ext cx="5746708" cy="5886020"/>
                    </a:xfrm>
                    <a:prstGeom prst="rect">
                      <a:avLst/>
                    </a:prstGeom>
                    <a:ln>
                      <a:noFill/>
                    </a:ln>
                    <a:extLst>
                      <a:ext uri="{53640926-AAD7-44D8-BBD7-CCE9431645EC}">
                        <a14:shadowObscured xmlns:a14="http://schemas.microsoft.com/office/drawing/2010/main"/>
                      </a:ext>
                    </a:extLst>
                  </pic:spPr>
                </pic:pic>
              </a:graphicData>
            </a:graphic>
          </wp:inline>
        </w:drawing>
      </w:r>
    </w:p>
    <w:p w:rsidR="00A44F77" w:rsidRPr="00EE478B" w:rsidRDefault="00B04B73" w:rsidP="00A44F77">
      <w:pPr>
        <w:pStyle w:val="Prrafodelista"/>
        <w:spacing w:before="240" w:after="240" w:line="360" w:lineRule="auto"/>
        <w:ind w:left="0"/>
        <w:jc w:val="both"/>
        <w:rPr>
          <w:rFonts w:ascii="Palatino Linotype" w:hAnsi="Palatino Linotype"/>
        </w:rPr>
      </w:pPr>
      <w:r w:rsidRPr="00EE478B">
        <w:rPr>
          <w:rFonts w:ascii="Palatino Linotype" w:hAnsi="Palatino Linotype"/>
        </w:rPr>
        <w:t>Por principio de cuentas</w:t>
      </w:r>
      <w:r w:rsidR="00A44F77" w:rsidRPr="00EE478B">
        <w:rPr>
          <w:rFonts w:ascii="Palatino Linotype" w:hAnsi="Palatino Linotype"/>
        </w:rPr>
        <w:t>, se tiene que por disposición del artículo 161 de la Ley de la materia, se est</w:t>
      </w:r>
      <w:r w:rsidR="00D447A2" w:rsidRPr="00EE478B">
        <w:rPr>
          <w:rFonts w:ascii="Palatino Linotype" w:hAnsi="Palatino Linotype"/>
        </w:rPr>
        <w:t>ablece el deber de los Sujetos O</w:t>
      </w:r>
      <w:r w:rsidR="00A44F77" w:rsidRPr="00EE478B">
        <w:rPr>
          <w:rFonts w:ascii="Palatino Linotype" w:hAnsi="Palatino Linotype"/>
        </w:rPr>
        <w:t xml:space="preserve">bligados en el caso de que la información requerida ya se encuentre disponible para su consulta en medios electrónicos de proporcionar la fuente precisa y concreta del lugar en donde se encuentre, sin que el </w:t>
      </w:r>
      <w:r w:rsidR="00A44F77" w:rsidRPr="00EE478B">
        <w:rPr>
          <w:rFonts w:ascii="Palatino Linotype" w:hAnsi="Palatino Linotype"/>
        </w:rPr>
        <w:lastRenderedPageBreak/>
        <w:t>solicitante tenga que realizar una búsqueda en toda la información que está disponible, como se observa enseguida:</w:t>
      </w:r>
    </w:p>
    <w:p w:rsidR="00A44F77" w:rsidRPr="00EE478B" w:rsidRDefault="00A44F77" w:rsidP="00A44F77">
      <w:pPr>
        <w:autoSpaceDE w:val="0"/>
        <w:autoSpaceDN w:val="0"/>
        <w:adjustRightInd w:val="0"/>
        <w:spacing w:before="120" w:after="120"/>
        <w:ind w:left="851" w:right="902"/>
        <w:jc w:val="both"/>
        <w:rPr>
          <w:rFonts w:ascii="Palatino Linotype" w:eastAsiaTheme="minorEastAsia" w:hAnsi="Palatino Linotype" w:cs="Arial"/>
          <w:i/>
          <w:sz w:val="22"/>
          <w:szCs w:val="22"/>
        </w:rPr>
      </w:pPr>
      <w:r w:rsidRPr="00EE478B">
        <w:rPr>
          <w:rFonts w:ascii="Palatino Linotype" w:eastAsiaTheme="minorEastAsia" w:hAnsi="Palatino Linotype" w:cs="Arial"/>
          <w:bCs/>
          <w:i/>
          <w:sz w:val="22"/>
          <w:szCs w:val="22"/>
        </w:rPr>
        <w:t>“</w:t>
      </w:r>
      <w:r w:rsidRPr="00EE478B">
        <w:rPr>
          <w:rFonts w:ascii="Palatino Linotype" w:eastAsiaTheme="minorEastAsia" w:hAnsi="Palatino Linotype" w:cs="Arial"/>
          <w:b/>
          <w:bCs/>
          <w:i/>
          <w:sz w:val="22"/>
          <w:szCs w:val="22"/>
        </w:rPr>
        <w:t xml:space="preserve">Artículo 161. </w:t>
      </w:r>
      <w:r w:rsidRPr="00EE478B">
        <w:rPr>
          <w:rFonts w:ascii="Palatino Linotype" w:eastAsiaTheme="minorEastAsia" w:hAnsi="Palatino Linotype" w:cs="Arial"/>
          <w:i/>
          <w:sz w:val="22"/>
          <w:szCs w:val="22"/>
        </w:rPr>
        <w:t xml:space="preserve">Cuando la información requerida por el solicitante ya esté disponible al público en medios impresos, tales como libros, compendios, trípticos, registros públicos, </w:t>
      </w:r>
      <w:r w:rsidRPr="00EE478B">
        <w:rPr>
          <w:rFonts w:ascii="Palatino Linotype" w:eastAsiaTheme="minorEastAsia" w:hAnsi="Palatino Linotype" w:cs="Arial"/>
          <w:b/>
          <w:i/>
          <w:sz w:val="22"/>
          <w:szCs w:val="22"/>
          <w:u w:val="single"/>
        </w:rPr>
        <w:t>en formatos electrónicos disponibles en Internet</w:t>
      </w:r>
      <w:r w:rsidRPr="00EE478B">
        <w:rPr>
          <w:rFonts w:ascii="Palatino Linotype" w:eastAsiaTheme="minorEastAsia" w:hAnsi="Palatino Linotype" w:cs="Arial"/>
          <w:i/>
          <w:sz w:val="22"/>
          <w:szCs w:val="22"/>
        </w:rPr>
        <w:t xml:space="preserve"> o en cualquier otro medio, se le hará saber por el medio requerido por el solicitante la fuente, el lugar y la forma en que puede consultar, reproducir o adquirir dicha información en un plazo no mayor a cinco días hábiles. </w:t>
      </w:r>
      <w:r w:rsidRPr="00EE478B">
        <w:rPr>
          <w:rFonts w:ascii="Palatino Linotype" w:eastAsiaTheme="minorEastAsia" w:hAnsi="Palatino Linotype" w:cs="Arial"/>
          <w:b/>
          <w:i/>
          <w:sz w:val="22"/>
          <w:szCs w:val="22"/>
        </w:rPr>
        <w:t>La fuente deberá ser precisa y concreta y no debe implicar que el solicitante realice una búsqueda en toda la información que se encuentre disponible.</w:t>
      </w:r>
      <w:r w:rsidRPr="00EE478B">
        <w:rPr>
          <w:rFonts w:ascii="Palatino Linotype" w:eastAsiaTheme="minorEastAsia" w:hAnsi="Palatino Linotype" w:cs="Arial"/>
          <w:i/>
          <w:sz w:val="22"/>
          <w:szCs w:val="22"/>
        </w:rPr>
        <w:t>” (Sic)</w:t>
      </w:r>
    </w:p>
    <w:p w:rsidR="00A44F77" w:rsidRPr="00EE478B" w:rsidRDefault="00A44F77" w:rsidP="0064170E">
      <w:pPr>
        <w:spacing w:before="240" w:after="240" w:line="360" w:lineRule="auto"/>
        <w:jc w:val="both"/>
        <w:rPr>
          <w:rStyle w:val="Hipervnculo"/>
          <w:rFonts w:ascii="Palatino Linotype" w:hAnsi="Palatino Linotype" w:cs="Arial"/>
          <w:color w:val="auto"/>
        </w:rPr>
      </w:pPr>
      <w:r w:rsidRPr="00EE478B">
        <w:rPr>
          <w:rFonts w:ascii="Palatino Linotype" w:hAnsi="Palatino Linotype"/>
        </w:rPr>
        <w:t xml:space="preserve">En el caso, en concreto, se observa que la respuesta del </w:t>
      </w:r>
      <w:r w:rsidRPr="00EE478B">
        <w:rPr>
          <w:rFonts w:ascii="Palatino Linotype" w:hAnsi="Palatino Linotype"/>
          <w:b/>
        </w:rPr>
        <w:t xml:space="preserve">SUJETO OBLIGADO </w:t>
      </w:r>
      <w:r w:rsidRPr="00EE478B">
        <w:rPr>
          <w:rFonts w:ascii="Palatino Linotype" w:hAnsi="Palatino Linotype"/>
        </w:rPr>
        <w:t xml:space="preserve">no cumple con lo referido en el precepto jurídico antes citado, toda vez, que si bien es cierto le refiere que la información requerida se encuentra en el artículo 92 fracción XXIX apartado A </w:t>
      </w:r>
      <w:r w:rsidR="004263D4" w:rsidRPr="00EE478B">
        <w:rPr>
          <w:rFonts w:ascii="Palatino Linotype" w:hAnsi="Palatino Linotype" w:cs="Arial"/>
          <w:color w:val="000000"/>
        </w:rPr>
        <w:t>Resultados de procedimientos de licitación pública e invitación "</w:t>
      </w:r>
      <w:r w:rsidRPr="00EE478B">
        <w:rPr>
          <w:rFonts w:ascii="Palatino Linotype" w:hAnsi="Palatino Linotype"/>
        </w:rPr>
        <w:t xml:space="preserve">de la página de IPOMEX en el link </w:t>
      </w:r>
      <w:hyperlink r:id="rId18" w:history="1">
        <w:r w:rsidRPr="00EE478B">
          <w:rPr>
            <w:rStyle w:val="Hipervnculo"/>
            <w:rFonts w:ascii="Palatino Linotype" w:hAnsi="Palatino Linotype" w:cs="Arial"/>
            <w:color w:val="auto"/>
          </w:rPr>
          <w:t>https://www.ipomex.org.mx/ipo3/lgt/indice/issemym.web</w:t>
        </w:r>
      </w:hyperlink>
      <w:r w:rsidR="004263D4" w:rsidRPr="00EE478B">
        <w:rPr>
          <w:rStyle w:val="Hipervnculo"/>
          <w:rFonts w:ascii="Palatino Linotype" w:hAnsi="Palatino Linotype" w:cs="Arial"/>
          <w:color w:val="auto"/>
        </w:rPr>
        <w:t>, ello en atención  a que de la imagen que enseguida se inserta, en un primer término el link referido remite a lo siguiente:</w:t>
      </w:r>
    </w:p>
    <w:p w:rsidR="004263D4" w:rsidRPr="00EE478B" w:rsidRDefault="004263D4" w:rsidP="0064170E">
      <w:pPr>
        <w:spacing w:before="240" w:after="240" w:line="360" w:lineRule="auto"/>
        <w:jc w:val="both"/>
        <w:rPr>
          <w:rFonts w:ascii="Palatino Linotype" w:hAnsi="Palatino Linotype"/>
        </w:rPr>
      </w:pPr>
      <w:r w:rsidRPr="00EE478B">
        <w:rPr>
          <w:noProof/>
          <w:lang w:eastAsia="es-MX"/>
        </w:rPr>
        <w:drawing>
          <wp:inline distT="0" distB="0" distL="0" distR="0" wp14:anchorId="58E5BC35" wp14:editId="526B0BF0">
            <wp:extent cx="5689600" cy="2504364"/>
            <wp:effectExtent l="0" t="0" r="635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423" t="9635" r="9267" b="9301"/>
                    <a:stretch/>
                  </pic:blipFill>
                  <pic:spPr bwMode="auto">
                    <a:xfrm>
                      <a:off x="0" y="0"/>
                      <a:ext cx="5706629" cy="2511860"/>
                    </a:xfrm>
                    <a:prstGeom prst="rect">
                      <a:avLst/>
                    </a:prstGeom>
                    <a:ln>
                      <a:noFill/>
                    </a:ln>
                    <a:extLst>
                      <a:ext uri="{53640926-AAD7-44D8-BBD7-CCE9431645EC}">
                        <a14:shadowObscured xmlns:a14="http://schemas.microsoft.com/office/drawing/2010/main"/>
                      </a:ext>
                    </a:extLst>
                  </pic:spPr>
                </pic:pic>
              </a:graphicData>
            </a:graphic>
          </wp:inline>
        </w:drawing>
      </w:r>
    </w:p>
    <w:p w:rsidR="004263D4" w:rsidRPr="00EE478B" w:rsidRDefault="004263D4" w:rsidP="0064170E">
      <w:pPr>
        <w:spacing w:before="240" w:after="240" w:line="360" w:lineRule="auto"/>
        <w:jc w:val="both"/>
        <w:rPr>
          <w:rFonts w:ascii="Palatino Linotype" w:hAnsi="Palatino Linotype"/>
        </w:rPr>
      </w:pPr>
      <w:r w:rsidRPr="00EE478B">
        <w:rPr>
          <w:rFonts w:ascii="Palatino Linotype" w:hAnsi="Palatino Linotype"/>
        </w:rPr>
        <w:lastRenderedPageBreak/>
        <w:t xml:space="preserve">Es decir, remite a los procedimientos de licitación pública e invitación correspondientes al año 2018, y los requeridos corresponden al </w:t>
      </w:r>
      <w:r w:rsidR="00B04B73" w:rsidRPr="00EE478B">
        <w:rPr>
          <w:rFonts w:ascii="Palatino Linotype" w:hAnsi="Palatino Linotype"/>
        </w:rPr>
        <w:t xml:space="preserve">año </w:t>
      </w:r>
      <w:r w:rsidRPr="00EE478B">
        <w:rPr>
          <w:rFonts w:ascii="Palatino Linotype" w:hAnsi="Palatino Linotype"/>
        </w:rPr>
        <w:t>2017, por lo que en su caso, el particular tendría que acceder al apartado correspondiente de las fracciones de los años 2015-2017, y accionar el referente a la Licitación Pública, en el que se contiene efectivamente lo requerido por el particular, como se observa enseguida:</w:t>
      </w:r>
    </w:p>
    <w:p w:rsidR="004263D4" w:rsidRPr="00EE478B" w:rsidRDefault="00B04B73" w:rsidP="004263D4">
      <w:pPr>
        <w:spacing w:before="240" w:after="240" w:line="360" w:lineRule="auto"/>
        <w:jc w:val="center"/>
        <w:rPr>
          <w:rFonts w:ascii="Palatino Linotype" w:hAnsi="Palatino Linotype"/>
        </w:rPr>
      </w:pPr>
      <w:r w:rsidRPr="00EE478B">
        <w:rPr>
          <w:noProof/>
          <w:lang w:eastAsia="es-MX"/>
        </w:rPr>
        <mc:AlternateContent>
          <mc:Choice Requires="wps">
            <w:drawing>
              <wp:anchor distT="0" distB="0" distL="114300" distR="114300" simplePos="0" relativeHeight="251665408" behindDoc="0" locked="0" layoutInCell="1" allowOverlap="1">
                <wp:simplePos x="0" y="0"/>
                <wp:positionH relativeFrom="column">
                  <wp:posOffset>393822</wp:posOffset>
                </wp:positionH>
                <wp:positionV relativeFrom="paragraph">
                  <wp:posOffset>3395099</wp:posOffset>
                </wp:positionV>
                <wp:extent cx="5233917" cy="2463420"/>
                <wp:effectExtent l="38100" t="38100" r="62230" b="89535"/>
                <wp:wrapNone/>
                <wp:docPr id="31" name="Conector recto 31"/>
                <wp:cNvGraphicFramePr/>
                <a:graphic xmlns:a="http://schemas.openxmlformats.org/drawingml/2006/main">
                  <a:graphicData uri="http://schemas.microsoft.com/office/word/2010/wordprocessingShape">
                    <wps:wsp>
                      <wps:cNvCnPr/>
                      <wps:spPr>
                        <a:xfrm>
                          <a:off x="0" y="0"/>
                          <a:ext cx="5233917" cy="24634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96618EC" id="Conector recto 3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1pt,267.35pt" to="443.1pt,4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" strokecolor="black [3200]" strokeweight="2pt">
                <v:shadow on="t" color="black" opacity="24903f" origin=",.5" offset="0,.55556mm"/>
              </v:line>
            </w:pict>
          </mc:Fallback>
        </mc:AlternateContent>
      </w:r>
      <w:r w:rsidR="004263D4" w:rsidRPr="00EE478B">
        <w:rPr>
          <w:noProof/>
          <w:lang w:eastAsia="es-MX"/>
        </w:rPr>
        <w:drawing>
          <wp:inline distT="0" distB="0" distL="0" distR="0" wp14:anchorId="5B583558" wp14:editId="26FDEF6D">
            <wp:extent cx="4878569" cy="313216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012" t="9844" r="7731" b="14534"/>
                    <a:stretch/>
                  </pic:blipFill>
                  <pic:spPr bwMode="auto">
                    <a:xfrm>
                      <a:off x="0" y="0"/>
                      <a:ext cx="4881694" cy="3134167"/>
                    </a:xfrm>
                    <a:prstGeom prst="rect">
                      <a:avLst/>
                    </a:prstGeom>
                    <a:ln>
                      <a:noFill/>
                    </a:ln>
                    <a:extLst>
                      <a:ext uri="{53640926-AAD7-44D8-BBD7-CCE9431645EC}">
                        <a14:shadowObscured xmlns:a14="http://schemas.microsoft.com/office/drawing/2010/main"/>
                      </a:ext>
                    </a:extLst>
                  </pic:spPr>
                </pic:pic>
              </a:graphicData>
            </a:graphic>
          </wp:inline>
        </w:drawing>
      </w:r>
    </w:p>
    <w:p w:rsidR="00B640DA" w:rsidRPr="00EE478B" w:rsidRDefault="00D15AEE" w:rsidP="003948BC">
      <w:pPr>
        <w:spacing w:before="240" w:after="240" w:line="360" w:lineRule="auto"/>
        <w:jc w:val="both"/>
        <w:rPr>
          <w:rFonts w:ascii="Palatino Linotype" w:hAnsi="Palatino Linotype" w:cs="Arial"/>
        </w:rPr>
      </w:pPr>
      <w:r w:rsidRPr="00EE478B">
        <w:rPr>
          <w:noProof/>
          <w:lang w:eastAsia="es-MX"/>
        </w:rPr>
        <w:lastRenderedPageBreak/>
        <w:drawing>
          <wp:inline distT="0" distB="0" distL="0" distR="0" wp14:anchorId="5AB62DE4" wp14:editId="63FAE189">
            <wp:extent cx="5654484" cy="7528373"/>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215" t="11536" r="37323" b="5126"/>
                    <a:stretch/>
                  </pic:blipFill>
                  <pic:spPr bwMode="auto">
                    <a:xfrm>
                      <a:off x="0" y="0"/>
                      <a:ext cx="5666750" cy="7544704"/>
                    </a:xfrm>
                    <a:prstGeom prst="rect">
                      <a:avLst/>
                    </a:prstGeom>
                    <a:ln>
                      <a:noFill/>
                    </a:ln>
                    <a:extLst>
                      <a:ext uri="{53640926-AAD7-44D8-BBD7-CCE9431645EC}">
                        <a14:shadowObscured xmlns:a14="http://schemas.microsoft.com/office/drawing/2010/main"/>
                      </a:ext>
                    </a:extLst>
                  </pic:spPr>
                </pic:pic>
              </a:graphicData>
            </a:graphic>
          </wp:inline>
        </w:drawing>
      </w:r>
    </w:p>
    <w:p w:rsidR="00D15AEE" w:rsidRPr="00EE478B" w:rsidRDefault="00D15AEE" w:rsidP="003948BC">
      <w:pPr>
        <w:spacing w:before="240" w:after="240" w:line="360" w:lineRule="auto"/>
        <w:jc w:val="both"/>
        <w:rPr>
          <w:rFonts w:ascii="Palatino Linotype" w:hAnsi="Palatino Linotype" w:cs="Arial"/>
        </w:rPr>
      </w:pPr>
      <w:r w:rsidRPr="00EE478B">
        <w:rPr>
          <w:noProof/>
          <w:lang w:eastAsia="es-MX"/>
        </w:rPr>
        <w:lastRenderedPageBreak/>
        <w:drawing>
          <wp:inline distT="0" distB="0" distL="0" distR="0" wp14:anchorId="136B1C2F" wp14:editId="2EEAAA73">
            <wp:extent cx="5732780" cy="7668618"/>
            <wp:effectExtent l="0" t="0" r="127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926" t="11019" r="39363" b="4087"/>
                    <a:stretch/>
                  </pic:blipFill>
                  <pic:spPr bwMode="auto">
                    <a:xfrm>
                      <a:off x="0" y="0"/>
                      <a:ext cx="5742972" cy="7682252"/>
                    </a:xfrm>
                    <a:prstGeom prst="rect">
                      <a:avLst/>
                    </a:prstGeom>
                    <a:ln>
                      <a:noFill/>
                    </a:ln>
                    <a:extLst>
                      <a:ext uri="{53640926-AAD7-44D8-BBD7-CCE9431645EC}">
                        <a14:shadowObscured xmlns:a14="http://schemas.microsoft.com/office/drawing/2010/main"/>
                      </a:ext>
                    </a:extLst>
                  </pic:spPr>
                </pic:pic>
              </a:graphicData>
            </a:graphic>
          </wp:inline>
        </w:drawing>
      </w:r>
    </w:p>
    <w:p w:rsidR="00D15AEE" w:rsidRPr="00EE478B" w:rsidRDefault="00D15AEE" w:rsidP="00D20CC0">
      <w:pPr>
        <w:spacing w:before="240" w:after="240" w:line="360" w:lineRule="auto"/>
        <w:jc w:val="both"/>
        <w:rPr>
          <w:rFonts w:ascii="Palatino Linotype" w:hAnsi="Palatino Linotype"/>
          <w:color w:val="000000"/>
        </w:rPr>
      </w:pPr>
      <w:r w:rsidRPr="00EE478B">
        <w:rPr>
          <w:rFonts w:ascii="Palatino Linotype" w:hAnsi="Palatino Linotype"/>
          <w:color w:val="000000"/>
        </w:rPr>
        <w:lastRenderedPageBreak/>
        <w:t>Así</w:t>
      </w:r>
      <w:r w:rsidR="004263D4" w:rsidRPr="00EE478B">
        <w:rPr>
          <w:rFonts w:ascii="Palatino Linotype" w:hAnsi="Palatino Linotype"/>
          <w:color w:val="000000"/>
        </w:rPr>
        <w:t>,</w:t>
      </w:r>
      <w:r w:rsidRPr="00EE478B">
        <w:rPr>
          <w:rFonts w:ascii="Palatino Linotype" w:hAnsi="Palatino Linotype"/>
          <w:color w:val="000000"/>
        </w:rPr>
        <w:t xml:space="preserve"> al </w:t>
      </w:r>
      <w:r w:rsidR="004263D4" w:rsidRPr="00EE478B">
        <w:rPr>
          <w:rFonts w:ascii="Palatino Linotype" w:hAnsi="Palatino Linotype"/>
          <w:color w:val="000000"/>
        </w:rPr>
        <w:t xml:space="preserve">insertar el número de los contratos referidos por </w:t>
      </w:r>
      <w:r w:rsidR="004263D4" w:rsidRPr="00EE478B">
        <w:rPr>
          <w:rFonts w:ascii="Palatino Linotype" w:hAnsi="Palatino Linotype"/>
          <w:b/>
          <w:color w:val="000000"/>
        </w:rPr>
        <w:t xml:space="preserve">EL SUJETO OBLIGADO </w:t>
      </w:r>
      <w:r w:rsidR="004263D4" w:rsidRPr="00EE478B">
        <w:rPr>
          <w:rFonts w:ascii="Palatino Linotype" w:hAnsi="Palatino Linotype"/>
          <w:color w:val="000000"/>
        </w:rPr>
        <w:t xml:space="preserve">en el buscador, y </w:t>
      </w:r>
      <w:r w:rsidRPr="00EE478B">
        <w:rPr>
          <w:rFonts w:ascii="Palatino Linotype" w:hAnsi="Palatino Linotype"/>
          <w:color w:val="000000"/>
        </w:rPr>
        <w:t>explorar el contenido de los contratos a que se hace</w:t>
      </w:r>
      <w:r w:rsidR="004263D4" w:rsidRPr="00EE478B">
        <w:rPr>
          <w:rFonts w:ascii="Palatino Linotype" w:hAnsi="Palatino Linotype"/>
          <w:color w:val="000000"/>
        </w:rPr>
        <w:t>n</w:t>
      </w:r>
      <w:r w:rsidRPr="00EE478B">
        <w:rPr>
          <w:rFonts w:ascii="Palatino Linotype" w:hAnsi="Palatino Linotype"/>
          <w:color w:val="000000"/>
        </w:rPr>
        <w:t xml:space="preserve"> referencia, se advierte </w:t>
      </w:r>
      <w:r w:rsidR="001644A6" w:rsidRPr="00EE478B">
        <w:rPr>
          <w:rFonts w:ascii="Palatino Linotype" w:hAnsi="Palatino Linotype"/>
          <w:color w:val="000000"/>
        </w:rPr>
        <w:t xml:space="preserve">que por cuanto hace al contrato número </w:t>
      </w:r>
      <w:r w:rsidR="00AC55DF" w:rsidRPr="00EE478B">
        <w:rPr>
          <w:rFonts w:ascii="Palatino Linotype" w:hAnsi="Palatino Linotype"/>
          <w:color w:val="000000"/>
        </w:rPr>
        <w:t xml:space="preserve">CLP054/077/2016 </w:t>
      </w:r>
      <w:r w:rsidR="0072264B" w:rsidRPr="00EE478B">
        <w:rPr>
          <w:rFonts w:ascii="Palatino Linotype" w:hAnsi="Palatino Linotype"/>
          <w:color w:val="000000"/>
        </w:rPr>
        <w:t>c</w:t>
      </w:r>
      <w:r w:rsidR="00CB1ED9" w:rsidRPr="00EE478B">
        <w:rPr>
          <w:rFonts w:ascii="Palatino Linotype" w:hAnsi="Palatino Linotype"/>
          <w:color w:val="000000"/>
        </w:rPr>
        <w:t xml:space="preserve">elebrado entre </w:t>
      </w:r>
      <w:r w:rsidR="00CB1ED9" w:rsidRPr="00EE478B">
        <w:rPr>
          <w:rFonts w:ascii="Palatino Linotype" w:hAnsi="Palatino Linotype"/>
          <w:b/>
          <w:color w:val="000000"/>
        </w:rPr>
        <w:t xml:space="preserve">EL SUJETO OBLIGADO </w:t>
      </w:r>
      <w:r w:rsidR="00CB1ED9" w:rsidRPr="00EE478B">
        <w:rPr>
          <w:rFonts w:ascii="Palatino Linotype" w:hAnsi="Palatino Linotype"/>
          <w:color w:val="000000"/>
        </w:rPr>
        <w:t>y</w:t>
      </w:r>
      <w:r w:rsidR="00AC55DF" w:rsidRPr="00EE478B">
        <w:rPr>
          <w:rFonts w:ascii="Palatino Linotype" w:hAnsi="Palatino Linotype"/>
          <w:color w:val="000000"/>
        </w:rPr>
        <w:t xml:space="preserve"> la empresa </w:t>
      </w:r>
      <w:r w:rsidR="0072264B" w:rsidRPr="00EE478B">
        <w:rPr>
          <w:rFonts w:ascii="Palatino Linotype" w:hAnsi="Palatino Linotype"/>
          <w:color w:val="000000"/>
        </w:rPr>
        <w:t xml:space="preserve">Lavandería de Hospitales y Sanitarios, S.A. de C.V., </w:t>
      </w:r>
      <w:r w:rsidR="00667898" w:rsidRPr="00EE478B">
        <w:rPr>
          <w:rFonts w:ascii="Palatino Linotype" w:hAnsi="Palatino Linotype"/>
          <w:color w:val="000000"/>
        </w:rPr>
        <w:t xml:space="preserve">que en la cláusula Décima, se establecen las condiciones generales a las que se obliga el prestador, y que deberán ser de conformidad con las especificaciones y prestaciones que marcan los </w:t>
      </w:r>
      <w:r w:rsidR="003524C1" w:rsidRPr="00EE478B">
        <w:rPr>
          <w:rFonts w:ascii="Palatino Linotype" w:hAnsi="Palatino Linotype"/>
          <w:b/>
          <w:color w:val="000000"/>
        </w:rPr>
        <w:t>ANEXOS UNO (</w:t>
      </w:r>
      <w:r w:rsidR="00667898" w:rsidRPr="00EE478B">
        <w:rPr>
          <w:rFonts w:ascii="Palatino Linotype" w:hAnsi="Palatino Linotype"/>
          <w:b/>
          <w:color w:val="000000"/>
        </w:rPr>
        <w:t>propuesta econ</w:t>
      </w:r>
      <w:r w:rsidR="003524C1" w:rsidRPr="00EE478B">
        <w:rPr>
          <w:rFonts w:ascii="Palatino Linotype" w:hAnsi="Palatino Linotype"/>
          <w:b/>
          <w:color w:val="000000"/>
        </w:rPr>
        <w:t>ómica) y UNO-</w:t>
      </w:r>
      <w:r w:rsidR="003524C1" w:rsidRPr="00EE478B">
        <w:rPr>
          <w:rFonts w:ascii="Palatino Linotype" w:hAnsi="Palatino Linotype"/>
          <w:color w:val="000000"/>
        </w:rPr>
        <w:t xml:space="preserve">D, como se observa en la página 3 del archivo denominado </w:t>
      </w:r>
      <w:r w:rsidR="003524C1" w:rsidRPr="00EE478B">
        <w:rPr>
          <w:rFonts w:ascii="Palatino Linotype" w:hAnsi="Palatino Linotype"/>
          <w:b/>
          <w:i/>
          <w:color w:val="000000"/>
        </w:rPr>
        <w:t>CLP054-077-2016 Pte-1.p</w:t>
      </w:r>
      <w:r w:rsidR="003524C1" w:rsidRPr="00EE478B">
        <w:rPr>
          <w:rFonts w:ascii="Palatino Linotype" w:hAnsi="Palatino Linotype"/>
          <w:color w:val="000000"/>
        </w:rPr>
        <w:t>df, como se ilustra enseguida:</w:t>
      </w:r>
    </w:p>
    <w:p w:rsidR="00D15AEE" w:rsidRPr="00EE478B" w:rsidRDefault="003E1578" w:rsidP="003524C1">
      <w:pPr>
        <w:spacing w:before="240" w:after="240" w:line="360" w:lineRule="auto"/>
        <w:jc w:val="center"/>
        <w:rPr>
          <w:rFonts w:ascii="Palatino Linotype" w:hAnsi="Palatino Linotype"/>
          <w:color w:val="000000"/>
        </w:rPr>
      </w:pPr>
      <w:r w:rsidRPr="00EE478B">
        <w:rPr>
          <w:noProof/>
          <w:lang w:eastAsia="es-MX"/>
        </w:rPr>
        <mc:AlternateContent>
          <mc:Choice Requires="wps">
            <w:drawing>
              <wp:anchor distT="0" distB="0" distL="114300" distR="114300" simplePos="0" relativeHeight="251668480" behindDoc="0" locked="0" layoutInCell="1" allowOverlap="1" wp14:anchorId="1C5E3A92" wp14:editId="65F9B0B4">
                <wp:simplePos x="0" y="0"/>
                <wp:positionH relativeFrom="column">
                  <wp:posOffset>2968985</wp:posOffset>
                </wp:positionH>
                <wp:positionV relativeFrom="paragraph">
                  <wp:posOffset>2678850</wp:posOffset>
                </wp:positionV>
                <wp:extent cx="715993" cy="0"/>
                <wp:effectExtent l="38100" t="38100" r="65405" b="95250"/>
                <wp:wrapNone/>
                <wp:docPr id="33" name="Conector recto 33"/>
                <wp:cNvGraphicFramePr/>
                <a:graphic xmlns:a="http://schemas.openxmlformats.org/drawingml/2006/main">
                  <a:graphicData uri="http://schemas.microsoft.com/office/word/2010/wordprocessingShape">
                    <wps:wsp>
                      <wps:cNvCnPr/>
                      <wps:spPr>
                        <a:xfrm>
                          <a:off x="0" y="0"/>
                          <a:ext cx="715993" cy="0"/>
                        </a:xfrm>
                        <a:prstGeom prst="line">
                          <a:avLst/>
                        </a:prstGeom>
                        <a:ln w="190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332C647" id="Conector recto 33"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3.8pt,210.95pt" to="290.2pt,2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" strokecolor="red" strokeweight="1.5pt">
                <v:shadow on="t" color="black" opacity="24903f" origin=",.5" offset="0,.55556mm"/>
              </v:line>
            </w:pict>
          </mc:Fallback>
        </mc:AlternateContent>
      </w:r>
      <w:r w:rsidR="00B4737C" w:rsidRPr="00EE478B">
        <w:rPr>
          <w:noProof/>
          <w:lang w:eastAsia="es-MX"/>
        </w:rPr>
        <mc:AlternateContent>
          <mc:Choice Requires="wps">
            <w:drawing>
              <wp:anchor distT="0" distB="0" distL="114300" distR="114300" simplePos="0" relativeHeight="251659264" behindDoc="0" locked="0" layoutInCell="1" allowOverlap="1" wp14:anchorId="09DDEE0B" wp14:editId="2201DDDC">
                <wp:simplePos x="0" y="0"/>
                <wp:positionH relativeFrom="column">
                  <wp:posOffset>2964542</wp:posOffset>
                </wp:positionH>
                <wp:positionV relativeFrom="paragraph">
                  <wp:posOffset>2183251</wp:posOffset>
                </wp:positionV>
                <wp:extent cx="2271976" cy="835862"/>
                <wp:effectExtent l="57150" t="38100" r="71755" b="97790"/>
                <wp:wrapNone/>
                <wp:docPr id="22" name="Rectángulo 22"/>
                <wp:cNvGraphicFramePr/>
                <a:graphic xmlns:a="http://schemas.openxmlformats.org/drawingml/2006/main">
                  <a:graphicData uri="http://schemas.microsoft.com/office/word/2010/wordprocessingShape">
                    <wps:wsp>
                      <wps:cNvSpPr/>
                      <wps:spPr>
                        <a:xfrm>
                          <a:off x="0" y="0"/>
                          <a:ext cx="2271976" cy="835862"/>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9E1718" id="Rectángulo 22" o:spid="_x0000_s1026" style="position:absolute;margin-left:233.45pt;margin-top:171.9pt;width:178.9pt;height:65.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" filled="f" strokecolor="red" strokeweight="3pt">
                <v:shadow on="t" color="black" opacity="22937f" origin=",.5" offset="0,.63889mm"/>
              </v:rect>
            </w:pict>
          </mc:Fallback>
        </mc:AlternateContent>
      </w:r>
      <w:r w:rsidR="00667898" w:rsidRPr="00EE478B">
        <w:rPr>
          <w:noProof/>
          <w:lang w:eastAsia="es-MX"/>
        </w:rPr>
        <w:drawing>
          <wp:inline distT="0" distB="0" distL="0" distR="0" wp14:anchorId="3CA90DCD" wp14:editId="3C8332E3">
            <wp:extent cx="4835662" cy="3881755"/>
            <wp:effectExtent l="0" t="0" r="3175"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9081" t="16186" r="36650" b="4942"/>
                    <a:stretch/>
                  </pic:blipFill>
                  <pic:spPr bwMode="auto">
                    <a:xfrm>
                      <a:off x="0" y="0"/>
                      <a:ext cx="4858328" cy="3899950"/>
                    </a:xfrm>
                    <a:prstGeom prst="rect">
                      <a:avLst/>
                    </a:prstGeom>
                    <a:ln>
                      <a:noFill/>
                    </a:ln>
                    <a:extLst>
                      <a:ext uri="{53640926-AAD7-44D8-BBD7-CCE9431645EC}">
                        <a14:shadowObscured xmlns:a14="http://schemas.microsoft.com/office/drawing/2010/main"/>
                      </a:ext>
                    </a:extLst>
                  </pic:spPr>
                </pic:pic>
              </a:graphicData>
            </a:graphic>
          </wp:inline>
        </w:drawing>
      </w:r>
    </w:p>
    <w:p w:rsidR="008452DB" w:rsidRPr="00EE478B" w:rsidRDefault="008452DB" w:rsidP="003524C1">
      <w:pPr>
        <w:spacing w:before="240" w:after="240" w:line="360" w:lineRule="auto"/>
        <w:jc w:val="center"/>
        <w:rPr>
          <w:rFonts w:ascii="Palatino Linotype" w:hAnsi="Palatino Linotype"/>
          <w:color w:val="000000"/>
        </w:rPr>
      </w:pPr>
      <w:r w:rsidRPr="00EE478B">
        <w:rPr>
          <w:noProof/>
          <w:lang w:eastAsia="es-MX"/>
        </w:rPr>
        <w:lastRenderedPageBreak/>
        <w:drawing>
          <wp:inline distT="0" distB="0" distL="0" distR="0" wp14:anchorId="76FAB033" wp14:editId="0A467E08">
            <wp:extent cx="5916930" cy="7401464"/>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2937" t="13238" r="41311" b="10594"/>
                    <a:stretch/>
                  </pic:blipFill>
                  <pic:spPr bwMode="auto">
                    <a:xfrm>
                      <a:off x="0" y="0"/>
                      <a:ext cx="5937743" cy="7427499"/>
                    </a:xfrm>
                    <a:prstGeom prst="rect">
                      <a:avLst/>
                    </a:prstGeom>
                    <a:ln>
                      <a:noFill/>
                    </a:ln>
                    <a:extLst>
                      <a:ext uri="{53640926-AAD7-44D8-BBD7-CCE9431645EC}">
                        <a14:shadowObscured xmlns:a14="http://schemas.microsoft.com/office/drawing/2010/main"/>
                      </a:ext>
                    </a:extLst>
                  </pic:spPr>
                </pic:pic>
              </a:graphicData>
            </a:graphic>
          </wp:inline>
        </w:drawing>
      </w:r>
    </w:p>
    <w:p w:rsidR="00D15AEE" w:rsidRPr="00EE478B" w:rsidRDefault="00D15AEE">
      <w:pPr>
        <w:rPr>
          <w:rFonts w:ascii="Palatino Linotype" w:hAnsi="Palatino Linotype"/>
          <w:color w:val="000000"/>
        </w:rPr>
      </w:pPr>
      <w:r w:rsidRPr="00EE478B">
        <w:rPr>
          <w:rFonts w:ascii="Palatino Linotype" w:hAnsi="Palatino Linotype"/>
          <w:color w:val="000000"/>
        </w:rPr>
        <w:br w:type="page"/>
      </w:r>
      <w:r w:rsidR="00B4737C" w:rsidRPr="00EE478B">
        <w:rPr>
          <w:noProof/>
          <w:lang w:eastAsia="es-MX"/>
        </w:rPr>
        <w:lastRenderedPageBreak/>
        <mc:AlternateContent>
          <mc:Choice Requires="wps">
            <w:drawing>
              <wp:anchor distT="0" distB="0" distL="114300" distR="114300" simplePos="0" relativeHeight="251662336" behindDoc="0" locked="0" layoutInCell="1" allowOverlap="1" wp14:anchorId="010E8F16" wp14:editId="2693DCF7">
                <wp:simplePos x="0" y="0"/>
                <wp:positionH relativeFrom="column">
                  <wp:posOffset>2553714</wp:posOffset>
                </wp:positionH>
                <wp:positionV relativeFrom="paragraph">
                  <wp:posOffset>-67714</wp:posOffset>
                </wp:positionV>
                <wp:extent cx="540328" cy="290945"/>
                <wp:effectExtent l="57150" t="38100" r="69850" b="90170"/>
                <wp:wrapNone/>
                <wp:docPr id="24" name="Rectángulo 24"/>
                <wp:cNvGraphicFramePr/>
                <a:graphic xmlns:a="http://schemas.openxmlformats.org/drawingml/2006/main">
                  <a:graphicData uri="http://schemas.microsoft.com/office/word/2010/wordprocessingShape">
                    <wps:wsp>
                      <wps:cNvSpPr/>
                      <wps:spPr>
                        <a:xfrm>
                          <a:off x="0" y="0"/>
                          <a:ext cx="540328" cy="290945"/>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7CC2F" id="Rectángulo 24" o:spid="_x0000_s1026" style="position:absolute;margin-left:201.1pt;margin-top:-5.35pt;width:42.55pt;height:2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" filled="f" strokecolor="red" strokeweight="2.25pt">
                <v:shadow on="t" color="black" opacity="22937f" origin=",.5" offset="0,.63889mm"/>
              </v:rect>
            </w:pict>
          </mc:Fallback>
        </mc:AlternateContent>
      </w:r>
      <w:r w:rsidR="003524C1" w:rsidRPr="00EE478B">
        <w:rPr>
          <w:noProof/>
          <w:lang w:eastAsia="es-MX"/>
        </w:rPr>
        <w:drawing>
          <wp:inline distT="0" distB="0" distL="0" distR="0" wp14:anchorId="1190BC63" wp14:editId="7897D9F8">
            <wp:extent cx="5721279" cy="3674429"/>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817" t="5682" r="23864" b="9599"/>
                    <a:stretch/>
                  </pic:blipFill>
                  <pic:spPr bwMode="auto">
                    <a:xfrm>
                      <a:off x="0" y="0"/>
                      <a:ext cx="5725495" cy="3677137"/>
                    </a:xfrm>
                    <a:prstGeom prst="rect">
                      <a:avLst/>
                    </a:prstGeom>
                    <a:ln>
                      <a:noFill/>
                    </a:ln>
                    <a:extLst>
                      <a:ext uri="{53640926-AAD7-44D8-BBD7-CCE9431645EC}">
                        <a14:shadowObscured xmlns:a14="http://schemas.microsoft.com/office/drawing/2010/main"/>
                      </a:ext>
                    </a:extLst>
                  </pic:spPr>
                </pic:pic>
              </a:graphicData>
            </a:graphic>
          </wp:inline>
        </w:drawing>
      </w:r>
    </w:p>
    <w:p w:rsidR="003524C1" w:rsidRPr="00EE478B" w:rsidRDefault="003524C1">
      <w:pPr>
        <w:rPr>
          <w:rFonts w:ascii="Palatino Linotype" w:hAnsi="Palatino Linotype"/>
          <w:color w:val="000000"/>
        </w:rPr>
      </w:pPr>
    </w:p>
    <w:p w:rsidR="003524C1" w:rsidRPr="00EE478B" w:rsidRDefault="003524C1" w:rsidP="00C2168F">
      <w:pPr>
        <w:jc w:val="center"/>
        <w:rPr>
          <w:rFonts w:ascii="Palatino Linotype" w:hAnsi="Palatino Linotype"/>
          <w:color w:val="000000"/>
        </w:rPr>
      </w:pPr>
      <w:r w:rsidRPr="00EE478B">
        <w:rPr>
          <w:noProof/>
          <w:lang w:eastAsia="es-MX"/>
        </w:rPr>
        <w:drawing>
          <wp:inline distT="0" distB="0" distL="0" distR="0" wp14:anchorId="452A4A81" wp14:editId="0279131B">
            <wp:extent cx="5708731" cy="3669030"/>
            <wp:effectExtent l="0" t="0" r="635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622" t="4994" r="23944" b="10627"/>
                    <a:stretch/>
                  </pic:blipFill>
                  <pic:spPr bwMode="auto">
                    <a:xfrm>
                      <a:off x="0" y="0"/>
                      <a:ext cx="5746837" cy="3693521"/>
                    </a:xfrm>
                    <a:prstGeom prst="rect">
                      <a:avLst/>
                    </a:prstGeom>
                    <a:ln>
                      <a:noFill/>
                    </a:ln>
                    <a:extLst>
                      <a:ext uri="{53640926-AAD7-44D8-BBD7-CCE9431645EC}">
                        <a14:shadowObscured xmlns:a14="http://schemas.microsoft.com/office/drawing/2010/main"/>
                      </a:ext>
                    </a:extLst>
                  </pic:spPr>
                </pic:pic>
              </a:graphicData>
            </a:graphic>
          </wp:inline>
        </w:drawing>
      </w:r>
    </w:p>
    <w:p w:rsidR="003524C1" w:rsidRPr="00EE478B" w:rsidRDefault="003524C1">
      <w:pPr>
        <w:rPr>
          <w:rFonts w:ascii="Palatino Linotype" w:hAnsi="Palatino Linotype"/>
          <w:color w:val="000000"/>
        </w:rPr>
      </w:pPr>
    </w:p>
    <w:p w:rsidR="003524C1" w:rsidRPr="00EE478B" w:rsidRDefault="00B4737C">
      <w:pPr>
        <w:rPr>
          <w:rFonts w:ascii="Palatino Linotype" w:hAnsi="Palatino Linotype"/>
          <w:color w:val="000000"/>
        </w:rPr>
      </w:pPr>
      <w:r w:rsidRPr="00EE478B">
        <w:rPr>
          <w:noProof/>
          <w:lang w:eastAsia="es-MX"/>
        </w:rPr>
        <mc:AlternateContent>
          <mc:Choice Requires="wps">
            <w:drawing>
              <wp:anchor distT="0" distB="0" distL="114300" distR="114300" simplePos="0" relativeHeight="251664384" behindDoc="0" locked="0" layoutInCell="1" allowOverlap="1" wp14:anchorId="60723778" wp14:editId="18C6CDE3">
                <wp:simplePos x="0" y="0"/>
                <wp:positionH relativeFrom="column">
                  <wp:posOffset>2440899</wp:posOffset>
                </wp:positionH>
                <wp:positionV relativeFrom="paragraph">
                  <wp:posOffset>332187</wp:posOffset>
                </wp:positionV>
                <wp:extent cx="890649" cy="237507"/>
                <wp:effectExtent l="57150" t="38100" r="81280" b="86360"/>
                <wp:wrapNone/>
                <wp:docPr id="25" name="Rectángulo 25"/>
                <wp:cNvGraphicFramePr/>
                <a:graphic xmlns:a="http://schemas.openxmlformats.org/drawingml/2006/main">
                  <a:graphicData uri="http://schemas.microsoft.com/office/word/2010/wordprocessingShape">
                    <wps:wsp>
                      <wps:cNvSpPr/>
                      <wps:spPr>
                        <a:xfrm>
                          <a:off x="0" y="0"/>
                          <a:ext cx="890649" cy="237507"/>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5EF16" id="Rectángulo 25" o:spid="_x0000_s1026" style="position:absolute;margin-left:192.2pt;margin-top:26.15pt;width:70.15pt;height:1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" filled="f" strokecolor="red" strokeweight="2.25pt">
                <v:shadow on="t" color="black" opacity="22937f" origin=",.5" offset="0,.63889mm"/>
              </v:rect>
            </w:pict>
          </mc:Fallback>
        </mc:AlternateContent>
      </w:r>
      <w:r w:rsidR="003524C1" w:rsidRPr="00EE478B">
        <w:rPr>
          <w:noProof/>
          <w:lang w:eastAsia="es-MX"/>
        </w:rPr>
        <w:drawing>
          <wp:inline distT="0" distB="0" distL="0" distR="0" wp14:anchorId="1DD54865" wp14:editId="1A4716BF">
            <wp:extent cx="5760717" cy="719178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8597" t="8437" r="36650" b="6327"/>
                    <a:stretch/>
                  </pic:blipFill>
                  <pic:spPr bwMode="auto">
                    <a:xfrm>
                      <a:off x="0" y="0"/>
                      <a:ext cx="5781773" cy="7218071"/>
                    </a:xfrm>
                    <a:prstGeom prst="rect">
                      <a:avLst/>
                    </a:prstGeom>
                    <a:ln>
                      <a:noFill/>
                    </a:ln>
                    <a:extLst>
                      <a:ext uri="{53640926-AAD7-44D8-BBD7-CCE9431645EC}">
                        <a14:shadowObscured xmlns:a14="http://schemas.microsoft.com/office/drawing/2010/main"/>
                      </a:ext>
                    </a:extLst>
                  </pic:spPr>
                </pic:pic>
              </a:graphicData>
            </a:graphic>
          </wp:inline>
        </w:drawing>
      </w:r>
    </w:p>
    <w:p w:rsidR="003524C1" w:rsidRPr="00EE478B" w:rsidRDefault="003524C1">
      <w:pPr>
        <w:rPr>
          <w:rFonts w:ascii="Palatino Linotype" w:hAnsi="Palatino Linotype"/>
          <w:color w:val="000000"/>
        </w:rPr>
      </w:pPr>
    </w:p>
    <w:p w:rsidR="003524C1" w:rsidRPr="00EE478B" w:rsidRDefault="003524C1">
      <w:pPr>
        <w:rPr>
          <w:rFonts w:ascii="Palatino Linotype" w:hAnsi="Palatino Linotype"/>
          <w:color w:val="000000"/>
        </w:rPr>
      </w:pPr>
      <w:r w:rsidRPr="00EE478B">
        <w:rPr>
          <w:noProof/>
          <w:lang w:eastAsia="es-MX"/>
        </w:rPr>
        <w:drawing>
          <wp:inline distT="0" distB="0" distL="0" distR="0" wp14:anchorId="26BB6B4B" wp14:editId="7F0FF5C8">
            <wp:extent cx="5749276" cy="4226943"/>
            <wp:effectExtent l="0" t="0" r="444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888" t="26687" r="37035" b="13729"/>
                    <a:stretch/>
                  </pic:blipFill>
                  <pic:spPr bwMode="auto">
                    <a:xfrm>
                      <a:off x="0" y="0"/>
                      <a:ext cx="5770586" cy="4242611"/>
                    </a:xfrm>
                    <a:prstGeom prst="rect">
                      <a:avLst/>
                    </a:prstGeom>
                    <a:ln>
                      <a:noFill/>
                    </a:ln>
                    <a:extLst>
                      <a:ext uri="{53640926-AAD7-44D8-BBD7-CCE9431645EC}">
                        <a14:shadowObscured xmlns:a14="http://schemas.microsoft.com/office/drawing/2010/main"/>
                      </a:ext>
                    </a:extLst>
                  </pic:spPr>
                </pic:pic>
              </a:graphicData>
            </a:graphic>
          </wp:inline>
        </w:drawing>
      </w:r>
    </w:p>
    <w:p w:rsidR="000D3FCF" w:rsidRPr="00EE478B" w:rsidRDefault="00C2168F" w:rsidP="00D447A2">
      <w:pPr>
        <w:spacing w:line="360" w:lineRule="auto"/>
        <w:rPr>
          <w:rFonts w:ascii="Palatino Linotype" w:hAnsi="Palatino Linotype"/>
          <w:color w:val="000000"/>
        </w:rPr>
      </w:pPr>
      <w:r w:rsidRPr="00EE478B">
        <w:rPr>
          <w:rFonts w:ascii="Palatino Linotype" w:hAnsi="Palatino Linotype"/>
          <w:color w:val="000000"/>
        </w:rPr>
        <w:t xml:space="preserve">Por lo que compete al contrato CLP059/073/016 </w:t>
      </w:r>
      <w:r w:rsidR="000D3FCF" w:rsidRPr="00EE478B">
        <w:rPr>
          <w:rFonts w:ascii="Palatino Linotype" w:hAnsi="Palatino Linotype"/>
          <w:color w:val="000000"/>
        </w:rPr>
        <w:t>con</w:t>
      </w:r>
      <w:r w:rsidRPr="00EE478B">
        <w:rPr>
          <w:rFonts w:ascii="Palatino Linotype" w:hAnsi="Palatino Linotype"/>
          <w:color w:val="000000"/>
        </w:rPr>
        <w:t xml:space="preserve"> la empresa</w:t>
      </w:r>
      <w:r w:rsidR="000D3FCF" w:rsidRPr="00EE478B">
        <w:rPr>
          <w:rFonts w:ascii="Palatino Linotype" w:hAnsi="Palatino Linotype"/>
          <w:color w:val="000000"/>
        </w:rPr>
        <w:t xml:space="preserve"> Comercializadora y consultora </w:t>
      </w:r>
      <w:proofErr w:type="spellStart"/>
      <w:r w:rsidR="000D3FCF" w:rsidRPr="00EE478B">
        <w:rPr>
          <w:rFonts w:ascii="Palatino Linotype" w:hAnsi="Palatino Linotype"/>
          <w:color w:val="000000"/>
        </w:rPr>
        <w:t>Camdonzi</w:t>
      </w:r>
      <w:proofErr w:type="spellEnd"/>
      <w:r w:rsidR="000D3FCF" w:rsidRPr="00EE478B">
        <w:rPr>
          <w:rFonts w:ascii="Palatino Linotype" w:hAnsi="Palatino Linotype"/>
          <w:color w:val="000000"/>
        </w:rPr>
        <w:t>, S.A. de C.V, se observa lo siguiente:</w:t>
      </w:r>
    </w:p>
    <w:p w:rsidR="000D3FCF" w:rsidRPr="00EE478B" w:rsidRDefault="000D3FCF">
      <w:pPr>
        <w:rPr>
          <w:rFonts w:ascii="Palatino Linotype" w:hAnsi="Palatino Linotype"/>
          <w:color w:val="000000"/>
        </w:rPr>
      </w:pPr>
    </w:p>
    <w:p w:rsidR="00C2168F" w:rsidRPr="00EE478B" w:rsidRDefault="003E1578" w:rsidP="00D447A2">
      <w:pPr>
        <w:jc w:val="center"/>
        <w:rPr>
          <w:rFonts w:ascii="Palatino Linotype" w:hAnsi="Palatino Linotype"/>
          <w:color w:val="000000"/>
        </w:rPr>
      </w:pPr>
      <w:r w:rsidRPr="00EE478B">
        <w:rPr>
          <w:noProof/>
          <w:lang w:eastAsia="es-MX"/>
        </w:rPr>
        <mc:AlternateContent>
          <mc:Choice Requires="wps">
            <w:drawing>
              <wp:anchor distT="0" distB="0" distL="114300" distR="114300" simplePos="0" relativeHeight="251666432" behindDoc="0" locked="0" layoutInCell="1" allowOverlap="1">
                <wp:simplePos x="0" y="0"/>
                <wp:positionH relativeFrom="column">
                  <wp:posOffset>3000159</wp:posOffset>
                </wp:positionH>
                <wp:positionV relativeFrom="paragraph">
                  <wp:posOffset>701064</wp:posOffset>
                </wp:positionV>
                <wp:extent cx="715993" cy="0"/>
                <wp:effectExtent l="38100" t="38100" r="65405" b="95250"/>
                <wp:wrapNone/>
                <wp:docPr id="32" name="Conector recto 32"/>
                <wp:cNvGraphicFramePr/>
                <a:graphic xmlns:a="http://schemas.openxmlformats.org/drawingml/2006/main">
                  <a:graphicData uri="http://schemas.microsoft.com/office/word/2010/wordprocessingShape">
                    <wps:wsp>
                      <wps:cNvCnPr/>
                      <wps:spPr>
                        <a:xfrm>
                          <a:off x="0" y="0"/>
                          <a:ext cx="715993" cy="0"/>
                        </a:xfrm>
                        <a:prstGeom prst="line">
                          <a:avLst/>
                        </a:prstGeom>
                        <a:ln w="190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C9D5722" id="Conector recto 3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6.25pt,55.2pt" to="292.65pt,5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" strokecolor="red" strokeweight="1.5pt">
                <v:shadow on="t" color="black" opacity="24903f" origin=",.5" offset="0,.55556mm"/>
              </v:line>
            </w:pict>
          </mc:Fallback>
        </mc:AlternateContent>
      </w:r>
      <w:r w:rsidR="00D447A2" w:rsidRPr="00EE478B">
        <w:rPr>
          <w:noProof/>
          <w:lang w:eastAsia="es-MX"/>
        </w:rPr>
        <mc:AlternateContent>
          <mc:Choice Requires="wps">
            <w:drawing>
              <wp:anchor distT="0" distB="0" distL="114300" distR="114300" simplePos="0" relativeHeight="251661312" behindDoc="0" locked="0" layoutInCell="1" allowOverlap="1" wp14:anchorId="236072BE" wp14:editId="461E97B3">
                <wp:simplePos x="0" y="0"/>
                <wp:positionH relativeFrom="column">
                  <wp:posOffset>2913895</wp:posOffset>
                </wp:positionH>
                <wp:positionV relativeFrom="paragraph">
                  <wp:posOffset>36829</wp:posOffset>
                </wp:positionV>
                <wp:extent cx="2717321" cy="1017917"/>
                <wp:effectExtent l="57150" t="38100" r="83185" b="86995"/>
                <wp:wrapNone/>
                <wp:docPr id="23" name="Rectángulo 23"/>
                <wp:cNvGraphicFramePr/>
                <a:graphic xmlns:a="http://schemas.openxmlformats.org/drawingml/2006/main">
                  <a:graphicData uri="http://schemas.microsoft.com/office/word/2010/wordprocessingShape">
                    <wps:wsp>
                      <wps:cNvSpPr/>
                      <wps:spPr>
                        <a:xfrm>
                          <a:off x="0" y="0"/>
                          <a:ext cx="2717321" cy="1017917"/>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F0A58" id="Rectángulo 23" o:spid="_x0000_s1026" style="position:absolute;margin-left:229.45pt;margin-top:2.9pt;width:213.95pt;height:8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" filled="f" strokecolor="red" strokeweight="3pt">
                <v:shadow on="t" color="black" opacity="22937f" origin=",.5" offset="0,.63889mm"/>
              </v:rect>
            </w:pict>
          </mc:Fallback>
        </mc:AlternateContent>
      </w:r>
      <w:r w:rsidR="00B4737C" w:rsidRPr="00EE478B">
        <w:rPr>
          <w:noProof/>
          <w:lang w:eastAsia="es-MX"/>
        </w:rPr>
        <w:drawing>
          <wp:inline distT="0" distB="0" distL="0" distR="0" wp14:anchorId="4D6163D8" wp14:editId="2C4046EA">
            <wp:extent cx="5239064" cy="226874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996" t="49074" r="30842" b="23267"/>
                    <a:stretch/>
                  </pic:blipFill>
                  <pic:spPr bwMode="auto">
                    <a:xfrm>
                      <a:off x="0" y="0"/>
                      <a:ext cx="5312960" cy="2300748"/>
                    </a:xfrm>
                    <a:prstGeom prst="rect">
                      <a:avLst/>
                    </a:prstGeom>
                    <a:ln>
                      <a:noFill/>
                    </a:ln>
                    <a:extLst>
                      <a:ext uri="{53640926-AAD7-44D8-BBD7-CCE9431645EC}">
                        <a14:shadowObscured xmlns:a14="http://schemas.microsoft.com/office/drawing/2010/main"/>
                      </a:ext>
                    </a:extLst>
                  </pic:spPr>
                </pic:pic>
              </a:graphicData>
            </a:graphic>
          </wp:inline>
        </w:drawing>
      </w:r>
    </w:p>
    <w:p w:rsidR="001E6557" w:rsidRPr="00EE478B" w:rsidRDefault="001E6557">
      <w:pPr>
        <w:rPr>
          <w:rFonts w:ascii="Palatino Linotype" w:hAnsi="Palatino Linotype"/>
          <w:color w:val="000000"/>
        </w:rPr>
      </w:pPr>
      <w:r w:rsidRPr="00EE478B">
        <w:rPr>
          <w:noProof/>
          <w:lang w:eastAsia="es-MX"/>
        </w:rPr>
        <w:lastRenderedPageBreak/>
        <w:drawing>
          <wp:inline distT="0" distB="0" distL="0" distR="0" wp14:anchorId="51348D68" wp14:editId="4BACBFC6">
            <wp:extent cx="5603240" cy="734107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377" t="15131" r="22975" b="13599"/>
                    <a:stretch/>
                  </pic:blipFill>
                  <pic:spPr bwMode="auto">
                    <a:xfrm>
                      <a:off x="0" y="0"/>
                      <a:ext cx="5642111" cy="7392006"/>
                    </a:xfrm>
                    <a:prstGeom prst="rect">
                      <a:avLst/>
                    </a:prstGeom>
                    <a:ln>
                      <a:noFill/>
                    </a:ln>
                    <a:extLst>
                      <a:ext uri="{53640926-AAD7-44D8-BBD7-CCE9431645EC}">
                        <a14:shadowObscured xmlns:a14="http://schemas.microsoft.com/office/drawing/2010/main"/>
                      </a:ext>
                    </a:extLst>
                  </pic:spPr>
                </pic:pic>
              </a:graphicData>
            </a:graphic>
          </wp:inline>
        </w:drawing>
      </w:r>
    </w:p>
    <w:p w:rsidR="001E6557" w:rsidRPr="00EE478B" w:rsidRDefault="001E6557">
      <w:pPr>
        <w:rPr>
          <w:rFonts w:ascii="Palatino Linotype" w:hAnsi="Palatino Linotype"/>
          <w:color w:val="000000"/>
        </w:rPr>
      </w:pPr>
    </w:p>
    <w:p w:rsidR="001E6557" w:rsidRPr="00EE478B" w:rsidRDefault="001E6557">
      <w:pPr>
        <w:rPr>
          <w:rFonts w:ascii="Palatino Linotype" w:hAnsi="Palatino Linotype"/>
          <w:color w:val="000000"/>
        </w:rPr>
      </w:pPr>
      <w:r w:rsidRPr="00EE478B">
        <w:rPr>
          <w:noProof/>
          <w:lang w:eastAsia="es-MX"/>
        </w:rPr>
        <w:lastRenderedPageBreak/>
        <w:drawing>
          <wp:inline distT="0" distB="0" distL="0" distR="0" wp14:anchorId="44947026" wp14:editId="2E71EA45">
            <wp:extent cx="5542060" cy="7065710"/>
            <wp:effectExtent l="0" t="0" r="1905"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047" t="18792" r="33965" b="8714"/>
                    <a:stretch/>
                  </pic:blipFill>
                  <pic:spPr bwMode="auto">
                    <a:xfrm>
                      <a:off x="0" y="0"/>
                      <a:ext cx="5548490" cy="7073908"/>
                    </a:xfrm>
                    <a:prstGeom prst="rect">
                      <a:avLst/>
                    </a:prstGeom>
                    <a:ln>
                      <a:noFill/>
                    </a:ln>
                    <a:extLst>
                      <a:ext uri="{53640926-AAD7-44D8-BBD7-CCE9431645EC}">
                        <a14:shadowObscured xmlns:a14="http://schemas.microsoft.com/office/drawing/2010/main"/>
                      </a:ext>
                    </a:extLst>
                  </pic:spPr>
                </pic:pic>
              </a:graphicData>
            </a:graphic>
          </wp:inline>
        </w:drawing>
      </w:r>
    </w:p>
    <w:p w:rsidR="001E6557" w:rsidRPr="00EE478B" w:rsidRDefault="001E6557">
      <w:pPr>
        <w:rPr>
          <w:rFonts w:ascii="Palatino Linotype" w:hAnsi="Palatino Linotype"/>
          <w:color w:val="000000"/>
        </w:rPr>
      </w:pPr>
    </w:p>
    <w:p w:rsidR="001E6557" w:rsidRPr="00EE478B" w:rsidRDefault="001E6557">
      <w:pPr>
        <w:rPr>
          <w:rFonts w:ascii="Palatino Linotype" w:hAnsi="Palatino Linotype"/>
          <w:color w:val="000000"/>
        </w:rPr>
      </w:pPr>
      <w:r w:rsidRPr="00EE478B">
        <w:rPr>
          <w:noProof/>
          <w:lang w:eastAsia="es-MX"/>
        </w:rPr>
        <w:lastRenderedPageBreak/>
        <w:drawing>
          <wp:inline distT="0" distB="0" distL="0" distR="0" wp14:anchorId="3A1E0E49" wp14:editId="1625BBE0">
            <wp:extent cx="5677232" cy="7066081"/>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3497" t="23428" r="34508" b="5783"/>
                    <a:stretch/>
                  </pic:blipFill>
                  <pic:spPr bwMode="auto">
                    <a:xfrm>
                      <a:off x="0" y="0"/>
                      <a:ext cx="5685650" cy="7076559"/>
                    </a:xfrm>
                    <a:prstGeom prst="rect">
                      <a:avLst/>
                    </a:prstGeom>
                    <a:ln>
                      <a:noFill/>
                    </a:ln>
                    <a:extLst>
                      <a:ext uri="{53640926-AAD7-44D8-BBD7-CCE9431645EC}">
                        <a14:shadowObscured xmlns:a14="http://schemas.microsoft.com/office/drawing/2010/main"/>
                      </a:ext>
                    </a:extLst>
                  </pic:spPr>
                </pic:pic>
              </a:graphicData>
            </a:graphic>
          </wp:inline>
        </w:drawing>
      </w:r>
    </w:p>
    <w:p w:rsidR="000D3FCF" w:rsidRPr="00EE478B" w:rsidRDefault="000D3FCF">
      <w:pPr>
        <w:rPr>
          <w:rFonts w:ascii="Palatino Linotype" w:hAnsi="Palatino Linotype"/>
          <w:color w:val="000000"/>
        </w:rPr>
      </w:pPr>
      <w:r w:rsidRPr="00EE478B">
        <w:rPr>
          <w:rFonts w:ascii="Palatino Linotype" w:hAnsi="Palatino Linotype"/>
          <w:color w:val="000000"/>
        </w:rPr>
        <w:br w:type="page"/>
      </w:r>
      <w:r w:rsidR="00210899" w:rsidRPr="00EE478B">
        <w:rPr>
          <w:noProof/>
          <w:lang w:eastAsia="es-MX"/>
        </w:rPr>
        <w:lastRenderedPageBreak/>
        <w:drawing>
          <wp:inline distT="0" distB="0" distL="0" distR="0" wp14:anchorId="7243DB88" wp14:editId="6911A181">
            <wp:extent cx="5744210" cy="7365688"/>
            <wp:effectExtent l="0" t="0" r="889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219" t="17045" r="32002" b="14077"/>
                    <a:stretch/>
                  </pic:blipFill>
                  <pic:spPr bwMode="auto">
                    <a:xfrm>
                      <a:off x="0" y="0"/>
                      <a:ext cx="5756841" cy="7381885"/>
                    </a:xfrm>
                    <a:prstGeom prst="rect">
                      <a:avLst/>
                    </a:prstGeom>
                    <a:ln>
                      <a:noFill/>
                    </a:ln>
                    <a:extLst>
                      <a:ext uri="{53640926-AAD7-44D8-BBD7-CCE9431645EC}">
                        <a14:shadowObscured xmlns:a14="http://schemas.microsoft.com/office/drawing/2010/main"/>
                      </a:ext>
                    </a:extLst>
                  </pic:spPr>
                </pic:pic>
              </a:graphicData>
            </a:graphic>
          </wp:inline>
        </w:drawing>
      </w:r>
    </w:p>
    <w:p w:rsidR="00210899" w:rsidRPr="00EE478B" w:rsidRDefault="00210899">
      <w:pPr>
        <w:rPr>
          <w:rFonts w:ascii="Palatino Linotype" w:hAnsi="Palatino Linotype"/>
          <w:color w:val="000000"/>
        </w:rPr>
      </w:pPr>
      <w:r w:rsidRPr="00EE478B">
        <w:rPr>
          <w:noProof/>
          <w:lang w:eastAsia="es-MX"/>
        </w:rPr>
        <w:lastRenderedPageBreak/>
        <w:drawing>
          <wp:inline distT="0" distB="0" distL="0" distR="0" wp14:anchorId="5E5DFBDE" wp14:editId="1E7141F6">
            <wp:extent cx="5789331" cy="2718066"/>
            <wp:effectExtent l="0" t="0" r="1905"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366" t="27548" r="13594" b="11493"/>
                    <a:stretch/>
                  </pic:blipFill>
                  <pic:spPr bwMode="auto">
                    <a:xfrm>
                      <a:off x="0" y="0"/>
                      <a:ext cx="5802302" cy="2724156"/>
                    </a:xfrm>
                    <a:prstGeom prst="rect">
                      <a:avLst/>
                    </a:prstGeom>
                    <a:ln>
                      <a:noFill/>
                    </a:ln>
                    <a:extLst>
                      <a:ext uri="{53640926-AAD7-44D8-BBD7-CCE9431645EC}">
                        <a14:shadowObscured xmlns:a14="http://schemas.microsoft.com/office/drawing/2010/main"/>
                      </a:ext>
                    </a:extLst>
                  </pic:spPr>
                </pic:pic>
              </a:graphicData>
            </a:graphic>
          </wp:inline>
        </w:drawing>
      </w:r>
    </w:p>
    <w:p w:rsidR="004263D4" w:rsidRPr="00EE478B" w:rsidRDefault="004263D4" w:rsidP="004263D4">
      <w:pPr>
        <w:pStyle w:val="Prrafodelista"/>
        <w:widowControl w:val="0"/>
        <w:autoSpaceDE w:val="0"/>
        <w:autoSpaceDN w:val="0"/>
        <w:adjustRightInd w:val="0"/>
        <w:spacing w:before="240" w:after="240" w:line="360" w:lineRule="auto"/>
        <w:ind w:left="0"/>
        <w:jc w:val="both"/>
        <w:rPr>
          <w:rFonts w:ascii="Palatino Linotype" w:hAnsi="Palatino Linotype" w:cs="Arial"/>
          <w:b/>
          <w:color w:val="000000" w:themeColor="text1"/>
        </w:rPr>
      </w:pPr>
      <w:r w:rsidRPr="00EE478B">
        <w:rPr>
          <w:rFonts w:ascii="Palatino Linotype" w:hAnsi="Palatino Linotype"/>
          <w:color w:val="000000"/>
        </w:rPr>
        <w:t>Con base en ello, é</w:t>
      </w:r>
      <w:r w:rsidRPr="00EE478B">
        <w:rPr>
          <w:rFonts w:ascii="Palatino Linotype" w:eastAsia="Arial Unicode MS" w:hAnsi="Palatino Linotype" w:cs="Arial"/>
        </w:rPr>
        <w:t xml:space="preserve">ste Órgano Colegiado advierte que en el caso se actualiza la causal de sobreseimiento prevista en la fracción V del artículo 192 de la Ley de Transparencia y Acceso a la Información Pública del Estado de México y Municipios, que a la letra dice: </w:t>
      </w:r>
    </w:p>
    <w:p w:rsidR="004263D4" w:rsidRPr="00EE478B" w:rsidRDefault="004263D4" w:rsidP="004263D4">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w:t>
      </w:r>
      <w:r w:rsidRPr="00EE478B">
        <w:rPr>
          <w:rFonts w:ascii="Palatino Linotype" w:hAnsi="Palatino Linotype" w:cs="Arial"/>
          <w:b/>
          <w:i/>
          <w:sz w:val="22"/>
          <w:szCs w:val="22"/>
        </w:rPr>
        <w:t xml:space="preserve">Artículo 192. </w:t>
      </w:r>
      <w:r w:rsidRPr="00EE478B">
        <w:rPr>
          <w:rFonts w:ascii="Palatino Linotype" w:hAnsi="Palatino Linotype" w:cs="Arial"/>
          <w:i/>
          <w:sz w:val="22"/>
          <w:szCs w:val="22"/>
        </w:rPr>
        <w:t>El recurso será sobreseído, en todo o en parte, cuando una vez admitido, se actualicen alguno de los siguientes supuestos:</w:t>
      </w:r>
    </w:p>
    <w:p w:rsidR="004263D4" w:rsidRPr="00EE478B" w:rsidRDefault="004263D4" w:rsidP="004263D4">
      <w:pPr>
        <w:spacing w:before="120" w:after="120"/>
        <w:ind w:left="851" w:right="902"/>
        <w:jc w:val="both"/>
        <w:rPr>
          <w:rFonts w:ascii="Palatino Linotype" w:hAnsi="Palatino Linotype" w:cs="Arial"/>
          <w:i/>
          <w:sz w:val="22"/>
          <w:szCs w:val="22"/>
        </w:rPr>
      </w:pPr>
      <w:r w:rsidRPr="00EE478B">
        <w:rPr>
          <w:rFonts w:ascii="Palatino Linotype" w:hAnsi="Palatino Linotype" w:cs="Arial"/>
          <w:i/>
          <w:sz w:val="22"/>
          <w:szCs w:val="22"/>
        </w:rPr>
        <w:t>(…)</w:t>
      </w:r>
    </w:p>
    <w:p w:rsidR="004263D4" w:rsidRPr="00EE478B" w:rsidRDefault="004263D4" w:rsidP="004263D4">
      <w:pPr>
        <w:spacing w:before="120" w:after="120"/>
        <w:ind w:left="851" w:right="902"/>
        <w:jc w:val="both"/>
        <w:rPr>
          <w:rFonts w:ascii="Palatino Linotype" w:hAnsi="Palatino Linotype" w:cs="Arial"/>
          <w:b/>
          <w:i/>
          <w:sz w:val="22"/>
          <w:szCs w:val="22"/>
        </w:rPr>
      </w:pPr>
      <w:r w:rsidRPr="00EE478B">
        <w:rPr>
          <w:rFonts w:ascii="Palatino Linotype" w:hAnsi="Palatino Linotype" w:cs="Arial"/>
          <w:b/>
          <w:i/>
          <w:sz w:val="22"/>
          <w:szCs w:val="22"/>
        </w:rPr>
        <w:t xml:space="preserve">V. Cuando por cualquier motivo quede sin materia el recurso.  (…)” </w:t>
      </w:r>
    </w:p>
    <w:p w:rsidR="00634012" w:rsidRPr="00EE478B" w:rsidRDefault="00904EA9" w:rsidP="00634012">
      <w:pPr>
        <w:pStyle w:val="Prrafodelista"/>
        <w:widowControl w:val="0"/>
        <w:autoSpaceDE w:val="0"/>
        <w:autoSpaceDN w:val="0"/>
        <w:adjustRightInd w:val="0"/>
        <w:spacing w:before="240" w:after="240" w:line="360" w:lineRule="auto"/>
        <w:ind w:left="0"/>
        <w:jc w:val="both"/>
        <w:rPr>
          <w:rFonts w:ascii="Palatino Linotype" w:hAnsi="Palatino Linotype" w:cs="Arial"/>
          <w:lang w:eastAsia="es-MX"/>
        </w:rPr>
      </w:pPr>
      <w:r w:rsidRPr="00EE478B">
        <w:rPr>
          <w:rFonts w:ascii="Palatino Linotype" w:hAnsi="Palatino Linotype" w:cs="Arial"/>
        </w:rPr>
        <w:t xml:space="preserve">Lo anterior, es así, </w:t>
      </w:r>
      <w:r w:rsidR="00E30E66" w:rsidRPr="00EE478B">
        <w:rPr>
          <w:rFonts w:ascii="Palatino Linotype" w:hAnsi="Palatino Linotype" w:cs="Arial"/>
        </w:rPr>
        <w:t xml:space="preserve">toda vez que, si bien es cierto </w:t>
      </w:r>
      <w:r w:rsidR="00E30E66" w:rsidRPr="00EE478B">
        <w:rPr>
          <w:rFonts w:ascii="Palatino Linotype" w:hAnsi="Palatino Linotype" w:cs="Arial"/>
          <w:b/>
        </w:rPr>
        <w:t>EL SUJETO OBLIGADO</w:t>
      </w:r>
      <w:r w:rsidR="00E30E66" w:rsidRPr="00EE478B">
        <w:rPr>
          <w:rFonts w:ascii="Palatino Linotype" w:hAnsi="Palatino Linotype" w:cs="Arial"/>
        </w:rPr>
        <w:t xml:space="preserve"> con su respuesta</w:t>
      </w:r>
      <w:r w:rsidR="00B04B73" w:rsidRPr="00EE478B">
        <w:rPr>
          <w:rFonts w:ascii="Palatino Linotype" w:hAnsi="Palatino Linotype" w:cs="Arial"/>
        </w:rPr>
        <w:t xml:space="preserve"> e Informe Justificado</w:t>
      </w:r>
      <w:r w:rsidR="00E30E66" w:rsidRPr="00EE478B">
        <w:rPr>
          <w:rFonts w:ascii="Palatino Linotype" w:hAnsi="Palatino Linotype" w:cs="Arial"/>
        </w:rPr>
        <w:t xml:space="preserve"> satisface de manera parcial la solicitud de información del </w:t>
      </w:r>
      <w:r w:rsidR="00E30E66" w:rsidRPr="00EE478B">
        <w:rPr>
          <w:rFonts w:ascii="Palatino Linotype" w:hAnsi="Palatino Linotype" w:cs="Arial"/>
          <w:b/>
        </w:rPr>
        <w:t>RECURRENTE</w:t>
      </w:r>
      <w:r w:rsidR="00E30E66" w:rsidRPr="00EE478B">
        <w:rPr>
          <w:rFonts w:ascii="Palatino Linotype" w:hAnsi="Palatino Linotype" w:cs="Arial"/>
        </w:rPr>
        <w:t xml:space="preserve"> al referirle </w:t>
      </w:r>
      <w:r w:rsidR="00C5357F" w:rsidRPr="00EE478B">
        <w:rPr>
          <w:rFonts w:ascii="Palatino Linotype" w:hAnsi="Palatino Linotype" w:cs="Arial"/>
        </w:rPr>
        <w:t>el</w:t>
      </w:r>
      <w:r w:rsidR="00E30E66" w:rsidRPr="00EE478B">
        <w:rPr>
          <w:rFonts w:ascii="Palatino Linotype" w:hAnsi="Palatino Linotype" w:cs="Arial"/>
        </w:rPr>
        <w:t xml:space="preserve"> link en donde supuestamente se encuentra la información solicitada, también lo es </w:t>
      </w:r>
      <w:r w:rsidR="00C5357F" w:rsidRPr="00EE478B">
        <w:rPr>
          <w:rFonts w:ascii="Palatino Linotype" w:hAnsi="Palatino Linotype" w:cs="Arial"/>
        </w:rPr>
        <w:t>que vía Informe Justificado le inserta y enuncia las páginas en las que a su decir se encuentra la información solicitada</w:t>
      </w:r>
      <w:r w:rsidR="00BE5EFF" w:rsidRPr="00EE478B">
        <w:rPr>
          <w:rFonts w:ascii="Palatino Linotype" w:hAnsi="Palatino Linotype" w:cs="Arial"/>
        </w:rPr>
        <w:t>;</w:t>
      </w:r>
      <w:r w:rsidR="00C5357F" w:rsidRPr="00EE478B">
        <w:rPr>
          <w:rFonts w:ascii="Palatino Linotype" w:hAnsi="Palatino Linotype" w:cs="Arial"/>
        </w:rPr>
        <w:t xml:space="preserve"> no obstante de la verificación realiz</w:t>
      </w:r>
      <w:r w:rsidR="00190821" w:rsidRPr="00EE478B">
        <w:rPr>
          <w:rFonts w:ascii="Palatino Linotype" w:hAnsi="Palatino Linotype" w:cs="Arial"/>
        </w:rPr>
        <w:t>ada por personal adscrito a la P</w:t>
      </w:r>
      <w:r w:rsidR="00C5357F" w:rsidRPr="00EE478B">
        <w:rPr>
          <w:rFonts w:ascii="Palatino Linotype" w:hAnsi="Palatino Linotype" w:cs="Arial"/>
        </w:rPr>
        <w:t xml:space="preserve">onencia </w:t>
      </w:r>
      <w:proofErr w:type="spellStart"/>
      <w:r w:rsidR="00C5357F" w:rsidRPr="00EE478B">
        <w:rPr>
          <w:rFonts w:ascii="Palatino Linotype" w:hAnsi="Palatino Linotype" w:cs="Arial"/>
        </w:rPr>
        <w:t>resolutora</w:t>
      </w:r>
      <w:proofErr w:type="spellEnd"/>
      <w:r w:rsidR="00C5357F" w:rsidRPr="00EE478B">
        <w:rPr>
          <w:rFonts w:ascii="Palatino Linotype" w:hAnsi="Palatino Linotype" w:cs="Arial"/>
        </w:rPr>
        <w:t xml:space="preserve"> se advierte que </w:t>
      </w:r>
      <w:r w:rsidR="00136E51" w:rsidRPr="00EE478B">
        <w:rPr>
          <w:rFonts w:ascii="Palatino Linotype" w:hAnsi="Palatino Linotype" w:cs="Arial"/>
        </w:rPr>
        <w:t xml:space="preserve">si bien es cierto en los contratos requeridos </w:t>
      </w:r>
      <w:r w:rsidR="00C5357F" w:rsidRPr="00EE478B">
        <w:rPr>
          <w:rFonts w:ascii="Palatino Linotype" w:hAnsi="Palatino Linotype" w:cs="Arial"/>
        </w:rPr>
        <w:t xml:space="preserve">se encuentra la información </w:t>
      </w:r>
      <w:r w:rsidR="00136E51" w:rsidRPr="00EE478B">
        <w:rPr>
          <w:rFonts w:ascii="Palatino Linotype" w:hAnsi="Palatino Linotype" w:cs="Arial"/>
        </w:rPr>
        <w:t>pedida</w:t>
      </w:r>
      <w:r w:rsidR="00C5357F" w:rsidRPr="00EE478B">
        <w:rPr>
          <w:rFonts w:ascii="Palatino Linotype" w:hAnsi="Palatino Linotype" w:cs="Arial"/>
        </w:rPr>
        <w:t xml:space="preserve"> por el </w:t>
      </w:r>
      <w:r w:rsidR="00C5357F" w:rsidRPr="00EE478B">
        <w:rPr>
          <w:rFonts w:ascii="Palatino Linotype" w:hAnsi="Palatino Linotype" w:cs="Arial"/>
        </w:rPr>
        <w:lastRenderedPageBreak/>
        <w:t xml:space="preserve">particular, más no así en las páginas enunciadas por </w:t>
      </w:r>
      <w:r w:rsidR="00C5357F" w:rsidRPr="00EE478B">
        <w:rPr>
          <w:rFonts w:ascii="Palatino Linotype" w:hAnsi="Palatino Linotype" w:cs="Arial"/>
          <w:b/>
        </w:rPr>
        <w:t xml:space="preserve">EL SUJETO OBLIGADO </w:t>
      </w:r>
      <w:r w:rsidR="00C5357F" w:rsidRPr="00EE478B">
        <w:rPr>
          <w:rFonts w:ascii="Palatino Linotype" w:hAnsi="Palatino Linotype" w:cs="Arial"/>
        </w:rPr>
        <w:t>vía Informe Justificado</w:t>
      </w:r>
      <w:r w:rsidR="00F01114" w:rsidRPr="00EE478B">
        <w:rPr>
          <w:rFonts w:ascii="Palatino Linotype" w:hAnsi="Palatino Linotype" w:cs="Arial"/>
        </w:rPr>
        <w:t>, sino</w:t>
      </w:r>
      <w:r w:rsidR="008502D0" w:rsidRPr="00EE478B">
        <w:rPr>
          <w:rFonts w:ascii="Palatino Linotype" w:hAnsi="Palatino Linotype" w:cs="Arial"/>
        </w:rPr>
        <w:t xml:space="preserve"> por cuanto hace a la empresa </w:t>
      </w:r>
      <w:r w:rsidR="008502D0" w:rsidRPr="00EE478B">
        <w:rPr>
          <w:rFonts w:ascii="Palatino Linotype" w:hAnsi="Palatino Linotype"/>
          <w:color w:val="000000"/>
        </w:rPr>
        <w:t xml:space="preserve">Lavandería de Hospitales y Sanitarios, S.A. de C.V.,  en las </w:t>
      </w:r>
      <w:r w:rsidR="00AD0A83" w:rsidRPr="00EE478B">
        <w:rPr>
          <w:rFonts w:ascii="Palatino Linotype" w:hAnsi="Palatino Linotype"/>
          <w:color w:val="000000"/>
        </w:rPr>
        <w:t>páginas</w:t>
      </w:r>
      <w:r w:rsidR="008502D0" w:rsidRPr="00EE478B">
        <w:rPr>
          <w:rFonts w:ascii="Palatino Linotype" w:hAnsi="Palatino Linotype"/>
          <w:color w:val="000000"/>
        </w:rPr>
        <w:t xml:space="preserve"> n</w:t>
      </w:r>
      <w:r w:rsidR="00AD0A83" w:rsidRPr="00EE478B">
        <w:rPr>
          <w:rFonts w:ascii="Palatino Linotype" w:hAnsi="Palatino Linotype"/>
          <w:color w:val="000000"/>
        </w:rPr>
        <w:t xml:space="preserve">úmeros 3, </w:t>
      </w:r>
      <w:r w:rsidR="008502D0" w:rsidRPr="00EE478B">
        <w:rPr>
          <w:rFonts w:ascii="Palatino Linotype" w:hAnsi="Palatino Linotype"/>
          <w:color w:val="000000"/>
        </w:rPr>
        <w:t xml:space="preserve">14-16 del archivo denominado </w:t>
      </w:r>
      <w:r w:rsidR="008502D0" w:rsidRPr="00EE478B">
        <w:rPr>
          <w:rFonts w:ascii="Palatino Linotype" w:hAnsi="Palatino Linotype"/>
          <w:b/>
          <w:i/>
          <w:color w:val="000000"/>
        </w:rPr>
        <w:t>CLP054-077-2016 Pte-1.p</w:t>
      </w:r>
      <w:r w:rsidR="008502D0" w:rsidRPr="00EE478B">
        <w:rPr>
          <w:rFonts w:ascii="Palatino Linotype" w:hAnsi="Palatino Linotype"/>
          <w:b/>
          <w:color w:val="000000"/>
        </w:rPr>
        <w:t>df</w:t>
      </w:r>
      <w:r w:rsidR="008502D0" w:rsidRPr="00EE478B">
        <w:rPr>
          <w:rFonts w:ascii="Palatino Linotype" w:hAnsi="Palatino Linotype" w:cs="Arial"/>
        </w:rPr>
        <w:t xml:space="preserve"> </w:t>
      </w:r>
      <w:r w:rsidR="00F01114" w:rsidRPr="00EE478B">
        <w:rPr>
          <w:rFonts w:ascii="Palatino Linotype" w:hAnsi="Palatino Linotype" w:cs="Arial"/>
        </w:rPr>
        <w:t xml:space="preserve"> </w:t>
      </w:r>
      <w:r w:rsidR="00AD0A83" w:rsidRPr="00EE478B">
        <w:rPr>
          <w:rFonts w:ascii="Palatino Linotype" w:hAnsi="Palatino Linotype" w:cs="Arial"/>
        </w:rPr>
        <w:t xml:space="preserve">y en las páginas 11 y 12 del archivo de nombre </w:t>
      </w:r>
      <w:r w:rsidR="00AD0A83" w:rsidRPr="00EE478B">
        <w:rPr>
          <w:rFonts w:ascii="Palatino Linotype" w:hAnsi="Palatino Linotype" w:cs="Arial"/>
          <w:b/>
          <w:i/>
        </w:rPr>
        <w:t>CLP054-077-2016 Pte-2</w:t>
      </w:r>
      <w:r w:rsidR="00AD0A83" w:rsidRPr="00EE478B">
        <w:rPr>
          <w:rFonts w:ascii="Palatino Linotype" w:hAnsi="Palatino Linotype" w:cs="Arial"/>
        </w:rPr>
        <w:t xml:space="preserve">; por lo que corresponde a la empresa Comercializadora y consultora </w:t>
      </w:r>
      <w:proofErr w:type="spellStart"/>
      <w:r w:rsidR="00AD0A83" w:rsidRPr="00EE478B">
        <w:rPr>
          <w:rFonts w:ascii="Palatino Linotype" w:hAnsi="Palatino Linotype" w:cs="Arial"/>
        </w:rPr>
        <w:t>Camdonzi</w:t>
      </w:r>
      <w:proofErr w:type="spellEnd"/>
      <w:r w:rsidR="00AD0A83" w:rsidRPr="00EE478B">
        <w:rPr>
          <w:rFonts w:ascii="Palatino Linotype" w:hAnsi="Palatino Linotype" w:cs="Arial"/>
        </w:rPr>
        <w:t xml:space="preserve">, S.A. de C.V, en las páginas 3, 13-15, 22 y 23 previamente </w:t>
      </w:r>
      <w:r w:rsidR="00F01114" w:rsidRPr="00EE478B">
        <w:rPr>
          <w:rFonts w:ascii="Palatino Linotype" w:hAnsi="Palatino Linotype" w:cs="Arial"/>
        </w:rPr>
        <w:t>insertas por esta ponencia en el desarrollo de la presente resolución</w:t>
      </w:r>
      <w:r w:rsidR="00634012" w:rsidRPr="00EE478B">
        <w:rPr>
          <w:rFonts w:ascii="Palatino Linotype" w:hAnsi="Palatino Linotype" w:cs="Arial"/>
        </w:rPr>
        <w:t xml:space="preserve">, y con los argumentos </w:t>
      </w:r>
      <w:r w:rsidR="00634012" w:rsidRPr="00EE478B">
        <w:rPr>
          <w:rFonts w:ascii="Palatino Linotype" w:hAnsi="Palatino Linotype" w:cs="Arial"/>
          <w:lang w:eastAsia="es-MX"/>
        </w:rPr>
        <w:t xml:space="preserve">establecidos, queda colmada la solicitud presentada por </w:t>
      </w:r>
      <w:r w:rsidR="00634012" w:rsidRPr="00EE478B">
        <w:rPr>
          <w:rFonts w:ascii="Palatino Linotype" w:hAnsi="Palatino Linotype" w:cs="Arial"/>
          <w:b/>
          <w:lang w:eastAsia="es-MX"/>
        </w:rPr>
        <w:t>EL RECURRENTE</w:t>
      </w:r>
      <w:r w:rsidR="00AD0A83" w:rsidRPr="00EE478B">
        <w:rPr>
          <w:rFonts w:ascii="Palatino Linotype" w:hAnsi="Palatino Linotype" w:cs="Arial"/>
          <w:b/>
          <w:lang w:eastAsia="es-MX"/>
        </w:rPr>
        <w:t xml:space="preserve"> </w:t>
      </w:r>
      <w:r w:rsidR="00AD0A83" w:rsidRPr="00EE478B">
        <w:rPr>
          <w:rFonts w:ascii="Palatino Linotype" w:hAnsi="Palatino Linotype" w:cs="Arial"/>
          <w:lang w:eastAsia="es-MX"/>
        </w:rPr>
        <w:t>y por ende sin materia el presente medio de impugnación que nos ocupa.</w:t>
      </w:r>
    </w:p>
    <w:p w:rsidR="008273AA" w:rsidRPr="00EE478B" w:rsidRDefault="008273AA" w:rsidP="008273AA">
      <w:pPr>
        <w:widowControl w:val="0"/>
        <w:autoSpaceDE w:val="0"/>
        <w:autoSpaceDN w:val="0"/>
        <w:adjustRightInd w:val="0"/>
        <w:spacing w:before="240" w:after="240" w:line="360" w:lineRule="auto"/>
        <w:jc w:val="both"/>
        <w:rPr>
          <w:rFonts w:ascii="Palatino Linotype" w:eastAsia="Calibri" w:hAnsi="Palatino Linotype" w:cs="Arial"/>
        </w:rPr>
      </w:pPr>
      <w:r w:rsidRPr="00EE478B">
        <w:rPr>
          <w:rFonts w:ascii="Palatino Linotype" w:eastAsia="Calibri" w:hAnsi="Palatino Linotype" w:cs="Arial"/>
        </w:rPr>
        <w:t xml:space="preserve">Así, con </w:t>
      </w:r>
      <w:r w:rsidRPr="00EE478B">
        <w:rPr>
          <w:rFonts w:ascii="Palatino Linotype" w:hAnsi="Palatino Linotype" w:cs="Arial"/>
        </w:rPr>
        <w:t>fundamento</w:t>
      </w:r>
      <w:r w:rsidRPr="00EE478B">
        <w:rPr>
          <w:rFonts w:ascii="Palatino Linotype" w:eastAsia="Calibri" w:hAnsi="Palatino Linotype" w:cs="Arial"/>
        </w:rPr>
        <w:t xml:space="preserve"> en lo prescrito en los artículos 5, párrafos </w:t>
      </w:r>
      <w:r w:rsidRPr="00EE478B">
        <w:rPr>
          <w:rFonts w:ascii="Palatino Linotype" w:hAnsi="Palatino Linotype"/>
        </w:rPr>
        <w:t>vigésimo, vigésimo primero y vigésimo segundo, fracciones IV y V</w:t>
      </w:r>
      <w:r w:rsidRPr="00EE478B">
        <w:rPr>
          <w:rFonts w:ascii="Palatino Linotype" w:eastAsia="Calibri" w:hAnsi="Palatino Linotype" w:cs="Arial"/>
        </w:rPr>
        <w:t xml:space="preserve"> de la Constitución Política del Estado Libre y Soberano de México; </w:t>
      </w:r>
      <w:r w:rsidRPr="00EE478B">
        <w:rPr>
          <w:rFonts w:ascii="Palatino Linotype" w:hAnsi="Palatino Linotype"/>
        </w:rPr>
        <w:t>2, fracción II, 9, 29, 36, fracciones I y II, 176, 178, 179, 181, 185, fracción I, 186 y 188</w:t>
      </w:r>
      <w:r w:rsidRPr="00EE478B">
        <w:rPr>
          <w:rFonts w:ascii="Palatino Linotype" w:eastAsia="Calibri" w:hAnsi="Palatino Linotype" w:cs="Arial"/>
        </w:rPr>
        <w:t xml:space="preserve"> de la Ley de Transparencia y Acceso a la Información Pública del Estado de México y Municipios, este Pleno:</w:t>
      </w:r>
    </w:p>
    <w:p w:rsidR="008273AA" w:rsidRPr="00EE478B" w:rsidRDefault="008273AA" w:rsidP="008273AA">
      <w:pPr>
        <w:spacing w:before="240" w:after="240" w:line="360" w:lineRule="auto"/>
        <w:jc w:val="center"/>
        <w:rPr>
          <w:rFonts w:ascii="Palatino Linotype" w:hAnsi="Palatino Linotype"/>
          <w:b/>
          <w:spacing w:val="60"/>
          <w:sz w:val="28"/>
          <w:szCs w:val="28"/>
        </w:rPr>
      </w:pPr>
      <w:r w:rsidRPr="00EE478B">
        <w:rPr>
          <w:rFonts w:ascii="Palatino Linotype" w:hAnsi="Palatino Linotype"/>
          <w:b/>
          <w:spacing w:val="60"/>
          <w:sz w:val="28"/>
          <w:szCs w:val="28"/>
        </w:rPr>
        <w:t>RESUELVE</w:t>
      </w:r>
    </w:p>
    <w:p w:rsidR="008273AA" w:rsidRPr="00EE478B" w:rsidRDefault="008273AA" w:rsidP="008273AA">
      <w:pPr>
        <w:spacing w:before="240" w:after="240" w:line="360" w:lineRule="auto"/>
        <w:jc w:val="both"/>
        <w:rPr>
          <w:rFonts w:ascii="Palatino Linotype" w:hAnsi="Palatino Linotype" w:cs="Arial"/>
          <w:bCs/>
        </w:rPr>
      </w:pPr>
      <w:r w:rsidRPr="00EE478B">
        <w:rPr>
          <w:rFonts w:ascii="Palatino Linotype" w:hAnsi="Palatino Linotype" w:cs="Arial"/>
          <w:b/>
          <w:sz w:val="28"/>
          <w:szCs w:val="28"/>
          <w:lang w:val="es-ES_tradnl"/>
        </w:rPr>
        <w:t>PRIMERO.</w:t>
      </w:r>
      <w:r w:rsidRPr="00EE478B">
        <w:rPr>
          <w:rFonts w:ascii="Palatino Linotype" w:hAnsi="Palatino Linotype" w:cs="Arial"/>
          <w:lang w:val="es-ES_tradnl"/>
        </w:rPr>
        <w:t xml:space="preserve"> </w:t>
      </w:r>
      <w:r w:rsidRPr="00EE478B">
        <w:rPr>
          <w:rFonts w:ascii="Palatino Linotype" w:hAnsi="Palatino Linotype" w:cs="Arial"/>
          <w:bCs/>
        </w:rPr>
        <w:t xml:space="preserve">Se </w:t>
      </w:r>
      <w:r w:rsidRPr="00EE478B">
        <w:rPr>
          <w:rFonts w:ascii="Palatino Linotype" w:hAnsi="Palatino Linotype" w:cs="Arial"/>
          <w:b/>
          <w:bCs/>
        </w:rPr>
        <w:t>SOBRESEE</w:t>
      </w:r>
      <w:r w:rsidRPr="00EE478B">
        <w:rPr>
          <w:rFonts w:ascii="Palatino Linotype" w:hAnsi="Palatino Linotype" w:cs="Arial"/>
          <w:bCs/>
        </w:rPr>
        <w:t xml:space="preserve"> el recurso de revisión número </w:t>
      </w:r>
      <w:r w:rsidRPr="00EE478B">
        <w:rPr>
          <w:rFonts w:ascii="Palatino Linotype" w:hAnsi="Palatino Linotype"/>
          <w:b/>
          <w:lang w:val="es-ES_tradnl"/>
        </w:rPr>
        <w:t>03422/INFOEM/IP/RR/2018 por quedarse sin materia</w:t>
      </w:r>
      <w:r w:rsidRPr="00EE478B">
        <w:rPr>
          <w:rFonts w:ascii="Palatino Linotype" w:hAnsi="Palatino Linotype"/>
          <w:lang w:val="es-ES_tradnl"/>
        </w:rPr>
        <w:t xml:space="preserve"> </w:t>
      </w:r>
      <w:r w:rsidRPr="00EE478B">
        <w:rPr>
          <w:rFonts w:ascii="Palatino Linotype" w:hAnsi="Palatino Linotype" w:cs="Arial"/>
          <w:bCs/>
        </w:rPr>
        <w:t xml:space="preserve">en términos del Considerando </w:t>
      </w:r>
      <w:r w:rsidRPr="00EE478B">
        <w:rPr>
          <w:rFonts w:ascii="Palatino Linotype" w:hAnsi="Palatino Linotype" w:cs="Arial"/>
          <w:b/>
          <w:bCs/>
        </w:rPr>
        <w:t>QUINTO</w:t>
      </w:r>
      <w:r w:rsidRPr="00EE478B">
        <w:rPr>
          <w:rFonts w:ascii="Palatino Linotype" w:hAnsi="Palatino Linotype" w:cs="Arial"/>
          <w:bCs/>
        </w:rPr>
        <w:t xml:space="preserve"> de la presente resolución.</w:t>
      </w:r>
    </w:p>
    <w:p w:rsidR="008273AA" w:rsidRPr="00EE478B" w:rsidRDefault="008273AA" w:rsidP="008273AA">
      <w:pPr>
        <w:spacing w:before="240" w:after="240" w:line="360" w:lineRule="auto"/>
        <w:jc w:val="both"/>
        <w:rPr>
          <w:rFonts w:ascii="Palatino Linotype" w:hAnsi="Palatino Linotype" w:cs="Arial"/>
          <w:color w:val="222222"/>
          <w:shd w:val="clear" w:color="auto" w:fill="FFFFFF"/>
        </w:rPr>
      </w:pPr>
      <w:r w:rsidRPr="00EE478B">
        <w:rPr>
          <w:rFonts w:ascii="Palatino Linotype" w:hAnsi="Palatino Linotype" w:cs="Arial"/>
          <w:b/>
          <w:sz w:val="28"/>
          <w:szCs w:val="28"/>
        </w:rPr>
        <w:t>SEGUNDO.</w:t>
      </w:r>
      <w:r w:rsidRPr="00EE478B">
        <w:rPr>
          <w:rFonts w:ascii="Palatino Linotype" w:hAnsi="Palatino Linotype" w:cs="Arial"/>
          <w:b/>
        </w:rPr>
        <w:t xml:space="preserve"> </w:t>
      </w:r>
      <w:r w:rsidRPr="00EE478B">
        <w:rPr>
          <w:rFonts w:ascii="Palatino Linotype" w:hAnsi="Palatino Linotype" w:cs="Arial"/>
          <w:b/>
          <w:lang w:val="es-ES_tradnl"/>
        </w:rPr>
        <w:t>Notifíquese</w:t>
      </w:r>
      <w:r w:rsidRPr="00EE478B">
        <w:rPr>
          <w:rFonts w:ascii="Palatino Linotype" w:hAnsi="Palatino Linotype" w:cs="Arial"/>
          <w:lang w:val="es-ES_tradnl"/>
        </w:rPr>
        <w:t xml:space="preserve"> la presente resolución al Titular de la Unidad de Transparencia del </w:t>
      </w:r>
      <w:r w:rsidRPr="00EE478B">
        <w:rPr>
          <w:rFonts w:ascii="Palatino Linotype" w:hAnsi="Palatino Linotype" w:cs="Arial"/>
          <w:b/>
          <w:lang w:val="es-ES_tradnl"/>
        </w:rPr>
        <w:t xml:space="preserve">SUJETO OBLIGADO </w:t>
      </w:r>
      <w:r w:rsidRPr="00EE478B">
        <w:rPr>
          <w:rFonts w:ascii="Palatino Linotype" w:hAnsi="Palatino Linotype" w:cs="Arial"/>
          <w:lang w:val="es-ES_tradnl"/>
        </w:rPr>
        <w:t>para</w:t>
      </w:r>
      <w:r w:rsidRPr="00EE478B">
        <w:rPr>
          <w:rFonts w:ascii="Palatino Linotype" w:hAnsi="Palatino Linotype" w:cs="Arial"/>
          <w:b/>
          <w:lang w:val="es-ES_tradnl"/>
        </w:rPr>
        <w:t xml:space="preserve"> </w:t>
      </w:r>
      <w:r w:rsidRPr="00EE478B">
        <w:rPr>
          <w:rFonts w:ascii="Palatino Linotype" w:hAnsi="Palatino Linotype" w:cs="Arial"/>
          <w:lang w:val="es-ES_tradnl"/>
        </w:rPr>
        <w:t>su conocimiento.</w:t>
      </w:r>
    </w:p>
    <w:p w:rsidR="008273AA" w:rsidRPr="00EE478B" w:rsidRDefault="008273AA" w:rsidP="008273AA">
      <w:pPr>
        <w:spacing w:before="240" w:after="240" w:line="360" w:lineRule="auto"/>
        <w:jc w:val="both"/>
        <w:rPr>
          <w:rFonts w:ascii="Palatino Linotype" w:hAnsi="Palatino Linotype"/>
          <w:color w:val="222222"/>
          <w:lang w:eastAsia="es-ES_tradnl"/>
        </w:rPr>
      </w:pPr>
      <w:r w:rsidRPr="00EE478B">
        <w:rPr>
          <w:rFonts w:ascii="Palatino Linotype" w:hAnsi="Palatino Linotype" w:cs="Arial"/>
          <w:b/>
          <w:sz w:val="28"/>
          <w:szCs w:val="28"/>
        </w:rPr>
        <w:lastRenderedPageBreak/>
        <w:t>TERCERO.</w:t>
      </w:r>
      <w:r w:rsidRPr="00EE478B">
        <w:rPr>
          <w:rFonts w:ascii="Palatino Linotype" w:hAnsi="Palatino Linotype" w:cs="Arial"/>
          <w:b/>
        </w:rPr>
        <w:t xml:space="preserve"> </w:t>
      </w:r>
      <w:r w:rsidRPr="00EE478B">
        <w:rPr>
          <w:rFonts w:ascii="Palatino Linotype" w:hAnsi="Palatino Linotype" w:cs="Arial"/>
          <w:b/>
          <w:color w:val="222222"/>
          <w:shd w:val="clear" w:color="auto" w:fill="FFFFFF"/>
        </w:rPr>
        <w:t>Notifíquese</w:t>
      </w:r>
      <w:r w:rsidRPr="00EE478B">
        <w:rPr>
          <w:rStyle w:val="apple-converted-space"/>
          <w:rFonts w:ascii="Palatino Linotype" w:hAnsi="Palatino Linotype" w:cs="Arial"/>
          <w:i/>
          <w:color w:val="222222"/>
          <w:shd w:val="clear" w:color="auto" w:fill="FFFFFF"/>
        </w:rPr>
        <w:t> </w:t>
      </w:r>
      <w:r w:rsidRPr="00EE478B">
        <w:rPr>
          <w:rFonts w:ascii="Palatino Linotype" w:hAnsi="Palatino Linotype" w:cs="Arial"/>
          <w:color w:val="222222"/>
          <w:shd w:val="clear" w:color="auto" w:fill="FFFFFF"/>
        </w:rPr>
        <w:t>al</w:t>
      </w:r>
      <w:r w:rsidRPr="00EE478B">
        <w:rPr>
          <w:rFonts w:ascii="Palatino Linotype" w:hAnsi="Palatino Linotype" w:cs="Arial"/>
          <w:b/>
          <w:color w:val="222222"/>
          <w:shd w:val="clear" w:color="auto" w:fill="FFFFFF"/>
        </w:rPr>
        <w:t xml:space="preserve"> </w:t>
      </w:r>
      <w:r w:rsidRPr="00EE478B">
        <w:rPr>
          <w:rFonts w:ascii="Palatino Linotype" w:hAnsi="Palatino Linotype"/>
          <w:b/>
          <w:color w:val="222222"/>
          <w:lang w:eastAsia="es-ES_tradnl"/>
        </w:rPr>
        <w:t>RECURRENTE</w:t>
      </w:r>
      <w:r w:rsidRPr="00EE478B">
        <w:rPr>
          <w:rFonts w:ascii="Palatino Linotype" w:hAnsi="Palatino Linotype"/>
          <w:color w:val="222222"/>
          <w:lang w:eastAsia="es-ES_tradnl"/>
        </w:rPr>
        <w:t xml:space="preserve"> la presente resolución</w:t>
      </w:r>
      <w:r w:rsidR="00DD2E91" w:rsidRPr="00EE478B">
        <w:rPr>
          <w:rFonts w:ascii="Palatino Linotype" w:hAnsi="Palatino Linotype"/>
          <w:color w:val="222222"/>
          <w:lang w:eastAsia="es-ES_tradnl"/>
        </w:rPr>
        <w:t xml:space="preserve">, así como el </w:t>
      </w:r>
      <w:r w:rsidR="00AD0A83" w:rsidRPr="00EE478B">
        <w:rPr>
          <w:rFonts w:ascii="Palatino Linotype" w:hAnsi="Palatino Linotype"/>
          <w:color w:val="222222"/>
          <w:lang w:eastAsia="es-ES_tradnl"/>
        </w:rPr>
        <w:t>Informe Justificado</w:t>
      </w:r>
      <w:r w:rsidR="00DD2E91" w:rsidRPr="00EE478B">
        <w:rPr>
          <w:rFonts w:ascii="Palatino Linotype" w:hAnsi="Palatino Linotype"/>
          <w:color w:val="222222"/>
          <w:lang w:eastAsia="es-ES_tradnl"/>
        </w:rPr>
        <w:t xml:space="preserve"> y los documentos remitidos a través de éste</w:t>
      </w:r>
      <w:r w:rsidRPr="00EE478B">
        <w:rPr>
          <w:rFonts w:ascii="Palatino Linotype" w:hAnsi="Palatino Linotype"/>
          <w:color w:val="222222"/>
          <w:lang w:eastAsia="es-ES_tradnl"/>
        </w:rPr>
        <w:t>.</w:t>
      </w:r>
    </w:p>
    <w:p w:rsidR="008273AA" w:rsidRPr="00417614" w:rsidRDefault="008273AA" w:rsidP="008273AA">
      <w:pPr>
        <w:spacing w:before="240" w:after="240" w:line="360" w:lineRule="auto"/>
        <w:jc w:val="both"/>
        <w:rPr>
          <w:rFonts w:ascii="Palatino Linotype" w:hAnsi="Palatino Linotype"/>
          <w:b/>
          <w:color w:val="222222"/>
          <w:lang w:eastAsia="es-ES_tradnl"/>
        </w:rPr>
      </w:pPr>
      <w:r w:rsidRPr="00EE478B">
        <w:rPr>
          <w:rFonts w:ascii="Palatino Linotype" w:hAnsi="Palatino Linotype"/>
          <w:b/>
          <w:color w:val="222222"/>
          <w:sz w:val="28"/>
          <w:szCs w:val="28"/>
          <w:lang w:eastAsia="es-ES_tradnl"/>
        </w:rPr>
        <w:t>CUARTO.</w:t>
      </w:r>
      <w:r w:rsidRPr="00EE478B">
        <w:rPr>
          <w:rFonts w:ascii="Palatino Linotype" w:hAnsi="Palatino Linotype"/>
          <w:b/>
          <w:color w:val="222222"/>
          <w:lang w:eastAsia="es-ES_tradnl"/>
        </w:rPr>
        <w:t xml:space="preserve"> Hágase del conocimiento</w:t>
      </w:r>
      <w:r w:rsidRPr="00EE478B">
        <w:rPr>
          <w:rFonts w:ascii="Palatino Linotype" w:hAnsi="Palatino Linotype"/>
          <w:color w:val="222222"/>
          <w:lang w:eastAsia="es-ES_tradnl"/>
        </w:rPr>
        <w:t xml:space="preserve"> del</w:t>
      </w:r>
      <w:r w:rsidRPr="00EE478B">
        <w:rPr>
          <w:rFonts w:ascii="Palatino Linotype" w:hAnsi="Palatino Linotype"/>
          <w:b/>
          <w:color w:val="222222"/>
          <w:lang w:eastAsia="es-ES_tradnl"/>
        </w:rPr>
        <w:t xml:space="preserve"> RECURRENTE </w:t>
      </w:r>
      <w:r w:rsidRPr="00EE478B">
        <w:rPr>
          <w:rFonts w:ascii="Palatino Linotype" w:hAnsi="Palatino Linotype"/>
          <w:color w:val="222222"/>
          <w:lang w:eastAsia="es-ES_tradnl"/>
        </w:rPr>
        <w:t>que de conformidad con lo establecido en el artículo 196 de la Ley de Transparencia y Acceso a la Información Pública del Estado de México y Municipios, podrá impugnarla vía Juicio de Amparo en los términos de las leyes aplicables.</w:t>
      </w:r>
    </w:p>
    <w:p w:rsidR="008273AA" w:rsidRDefault="008273AA" w:rsidP="008273AA">
      <w:pPr>
        <w:spacing w:before="240" w:after="240" w:line="360" w:lineRule="auto"/>
        <w:ind w:right="49"/>
        <w:jc w:val="both"/>
        <w:rPr>
          <w:rFonts w:ascii="Palatino Linotype" w:hAnsi="Palatino Linotype" w:cs="Arial"/>
        </w:rPr>
      </w:pPr>
      <w:r w:rsidRPr="00F7666B">
        <w:rPr>
          <w:rFonts w:ascii="Palatino Linotype" w:hAnsi="Palatino Linotype" w:cs="Arial"/>
        </w:rPr>
        <w:t xml:space="preserve">ASÍ LO RESUELVE, </w:t>
      </w:r>
      <w:r w:rsidRPr="00296AC3">
        <w:rPr>
          <w:rFonts w:ascii="Palatino Linotype" w:hAnsi="Palatino Linotype" w:cs="Arial"/>
        </w:rPr>
        <w:t>POR UNANIMIDAD DE VOTOS, EL PLENO DEL</w:t>
      </w:r>
      <w:r w:rsidRPr="00296AC3">
        <w:rPr>
          <w:rFonts w:ascii="Palatino Linotype" w:eastAsia="Arial Unicode MS" w:hAnsi="Palatino Linotype" w:cs="Arial"/>
        </w:rPr>
        <w:t xml:space="preserve"> INSTITUTO DE TRANSPARENCIA, ACCESO A LA INFORMACIÓN PÚBLICA Y PROTECCIÓN DE DATOS PERSONALES DEL ESTADO DE MÉXICO Y MUNICIPIOS</w:t>
      </w:r>
      <w:r w:rsidRPr="00296AC3">
        <w:rPr>
          <w:rFonts w:ascii="Palatino Linotype" w:hAnsi="Palatino Linotype" w:cs="Arial"/>
        </w:rPr>
        <w:t>, CONFORMADO POR LOS COMISIONADOS ZULEMA MARTÍNEZ SÁNCHEZ; EVA ABAID YAPUR; JOSÉ GUADALUPE LUNA HERNÁNDEZ</w:t>
      </w:r>
      <w:r w:rsidR="00296AC3">
        <w:rPr>
          <w:rFonts w:ascii="Palatino Linotype" w:hAnsi="Palatino Linotype" w:cs="Arial"/>
        </w:rPr>
        <w:t xml:space="preserve"> EMITIENDO VOTO PARTICULAR </w:t>
      </w:r>
      <w:r w:rsidRPr="00296AC3">
        <w:rPr>
          <w:rFonts w:ascii="Palatino Linotype" w:hAnsi="Palatino Linotype" w:cs="Arial"/>
        </w:rPr>
        <w:t>; JAVIER MARTÍNEZ CRUZ Y LUIS GUSTAVO PARRA NORIEGA, EN LA CUADRAGÉSIMA SESIÓN ORDINARIA CELEBRADA EL TREINTA Y UNO DE OCTUBRE</w:t>
      </w:r>
      <w:r w:rsidRPr="00296AC3">
        <w:rPr>
          <w:rFonts w:ascii="Palatino Linotype" w:hAnsi="Palatino Linotype"/>
          <w:lang w:val="es-ES_tradnl"/>
        </w:rPr>
        <w:t xml:space="preserve"> </w:t>
      </w:r>
      <w:r w:rsidRPr="00296AC3">
        <w:rPr>
          <w:rFonts w:ascii="Palatino Linotype" w:hAnsi="Palatino Linotype" w:cs="Arial"/>
        </w:rPr>
        <w:t xml:space="preserve">DE DOS MIL DIECIOCHO, ANTE EL SECRETARIO TÉCNICO DEL PLENO, </w:t>
      </w:r>
      <w:r w:rsidRPr="00296AC3">
        <w:rPr>
          <w:rFonts w:ascii="Palatino Linotype" w:hAnsi="Palatino Linotype"/>
          <w:lang w:val="es-ES_tradnl"/>
        </w:rPr>
        <w:t>ALEXIS TAPIA RAMÍREZ</w:t>
      </w:r>
      <w:r w:rsidRPr="00296AC3">
        <w:rPr>
          <w:rFonts w:ascii="Palatino Linotype" w:hAnsi="Palatino Linotype" w:cs="Arial"/>
        </w:rPr>
        <w:t>.</w:t>
      </w:r>
    </w:p>
    <w:p w:rsidR="00296AC3" w:rsidRDefault="00296AC3" w:rsidP="008273AA">
      <w:pPr>
        <w:spacing w:before="240" w:after="240" w:line="360" w:lineRule="auto"/>
        <w:ind w:right="49"/>
        <w:jc w:val="both"/>
        <w:rPr>
          <w:rFonts w:ascii="Palatino Linotype" w:hAnsi="Palatino Linotype" w:cs="Arial"/>
        </w:rPr>
      </w:pPr>
    </w:p>
    <w:p w:rsidR="00296AC3" w:rsidRDefault="00296AC3" w:rsidP="008273AA">
      <w:pPr>
        <w:spacing w:before="240" w:after="240" w:line="360" w:lineRule="auto"/>
        <w:ind w:right="49"/>
        <w:jc w:val="both"/>
        <w:rPr>
          <w:rFonts w:ascii="Palatino Linotype" w:hAnsi="Palatino Linotype" w:cs="Arial"/>
        </w:rPr>
      </w:pPr>
    </w:p>
    <w:p w:rsidR="00296AC3" w:rsidRDefault="00296AC3" w:rsidP="008273AA">
      <w:pPr>
        <w:spacing w:before="240" w:after="240" w:line="360" w:lineRule="auto"/>
        <w:ind w:right="49"/>
        <w:jc w:val="both"/>
        <w:rPr>
          <w:rFonts w:ascii="Palatino Linotype" w:hAnsi="Palatino Linotype" w:cs="Arial"/>
        </w:rPr>
      </w:pPr>
    </w:p>
    <w:tbl>
      <w:tblPr>
        <w:tblW w:w="10365" w:type="dxa"/>
        <w:jc w:val="center"/>
        <w:tblLayout w:type="fixed"/>
        <w:tblLook w:val="04A0" w:firstRow="1" w:lastRow="0" w:firstColumn="1" w:lastColumn="0" w:noHBand="0" w:noVBand="1"/>
      </w:tblPr>
      <w:tblGrid>
        <w:gridCol w:w="5182"/>
        <w:gridCol w:w="5183"/>
      </w:tblGrid>
      <w:tr w:rsidR="008273AA" w:rsidTr="008273AA">
        <w:trPr>
          <w:jc w:val="center"/>
        </w:trPr>
        <w:tc>
          <w:tcPr>
            <w:tcW w:w="10365" w:type="dxa"/>
            <w:gridSpan w:val="2"/>
          </w:tcPr>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Zulema Martínez Sánchez</w:t>
            </w: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lang w:val="es-ES_tradnl"/>
              </w:rPr>
              <w:t>Comisionada Presidenta</w:t>
            </w:r>
          </w:p>
          <w:p w:rsidR="008273AA" w:rsidRDefault="008273AA" w:rsidP="008273AA">
            <w:pPr>
              <w:spacing w:line="256" w:lineRule="auto"/>
              <w:jc w:val="center"/>
              <w:rPr>
                <w:rFonts w:ascii="Palatino Linotype" w:hAnsi="Palatino Linotype" w:cs="Arial"/>
                <w:b/>
                <w:lang w:val="es-ES_tradnl"/>
              </w:rPr>
            </w:pPr>
            <w:r>
              <w:rPr>
                <w:rFonts w:ascii="Palatino Linotype" w:hAnsi="Palatino Linotype" w:cs="Arial"/>
                <w:b/>
                <w:lang w:val="es-ES_tradnl"/>
              </w:rPr>
              <w:t xml:space="preserve">(RÚBRICA) </w:t>
            </w:r>
          </w:p>
          <w:p w:rsidR="00AD0A83" w:rsidRDefault="00AD0A83" w:rsidP="008273AA">
            <w:pPr>
              <w:spacing w:line="256" w:lineRule="auto"/>
              <w:jc w:val="center"/>
              <w:rPr>
                <w:rFonts w:ascii="Palatino Linotype" w:hAnsi="Palatino Linotype" w:cs="Arial"/>
                <w:b/>
                <w:lang w:val="es-ES_tradnl"/>
              </w:rPr>
            </w:pPr>
          </w:p>
          <w:p w:rsidR="008273AA" w:rsidRDefault="008273AA" w:rsidP="008273AA">
            <w:pPr>
              <w:spacing w:line="256" w:lineRule="auto"/>
              <w:jc w:val="center"/>
              <w:rPr>
                <w:rFonts w:ascii="Palatino Linotype" w:hAnsi="Palatino Linotype" w:cs="Arial"/>
                <w:b/>
                <w:lang w:val="es-ES_tradnl"/>
              </w:rPr>
            </w:pPr>
          </w:p>
          <w:p w:rsidR="00296AC3" w:rsidRDefault="00296AC3" w:rsidP="008273AA">
            <w:pPr>
              <w:spacing w:line="256" w:lineRule="auto"/>
              <w:jc w:val="center"/>
              <w:rPr>
                <w:rFonts w:ascii="Palatino Linotype" w:hAnsi="Palatino Linotype" w:cs="Arial"/>
                <w:b/>
                <w:lang w:val="es-ES_tradnl"/>
              </w:rPr>
            </w:pPr>
          </w:p>
          <w:p w:rsidR="00296AC3" w:rsidRDefault="00296AC3" w:rsidP="008273AA">
            <w:pPr>
              <w:spacing w:line="256" w:lineRule="auto"/>
              <w:jc w:val="center"/>
              <w:rPr>
                <w:rFonts w:ascii="Palatino Linotype" w:hAnsi="Palatino Linotype" w:cs="Arial"/>
                <w:b/>
                <w:lang w:val="es-ES_tradnl"/>
              </w:rPr>
            </w:pPr>
          </w:p>
          <w:p w:rsidR="00296AC3" w:rsidRDefault="00296AC3" w:rsidP="008273AA">
            <w:pPr>
              <w:spacing w:line="256" w:lineRule="auto"/>
              <w:jc w:val="center"/>
              <w:rPr>
                <w:rFonts w:ascii="Palatino Linotype" w:hAnsi="Palatino Linotype" w:cs="Arial"/>
                <w:b/>
                <w:lang w:val="es-ES_tradnl"/>
              </w:rPr>
            </w:pPr>
          </w:p>
          <w:p w:rsidR="00296AC3" w:rsidRDefault="00296AC3" w:rsidP="008273AA">
            <w:pPr>
              <w:spacing w:line="256" w:lineRule="auto"/>
              <w:jc w:val="center"/>
              <w:rPr>
                <w:rFonts w:ascii="Palatino Linotype" w:hAnsi="Palatino Linotype" w:cs="Arial"/>
                <w:b/>
                <w:lang w:val="es-ES_tradnl"/>
              </w:rPr>
            </w:pPr>
          </w:p>
          <w:p w:rsidR="008273AA" w:rsidRDefault="008273AA" w:rsidP="008273AA">
            <w:pPr>
              <w:spacing w:line="256" w:lineRule="auto"/>
              <w:jc w:val="center"/>
              <w:rPr>
                <w:rFonts w:ascii="Palatino Linotype" w:hAnsi="Palatino Linotype" w:cs="Arial"/>
                <w:b/>
                <w:lang w:val="es-ES_tradnl"/>
              </w:rPr>
            </w:pPr>
          </w:p>
        </w:tc>
      </w:tr>
      <w:tr w:rsidR="008273AA" w:rsidTr="008273AA">
        <w:trPr>
          <w:jc w:val="center"/>
        </w:trPr>
        <w:tc>
          <w:tcPr>
            <w:tcW w:w="5182" w:type="dxa"/>
          </w:tcPr>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lastRenderedPageBreak/>
              <w:t>Eva Abaid Yapur</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lang w:val="es-ES_tradnl"/>
              </w:rPr>
              <w:t>Comisionada</w:t>
            </w: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tc>
        <w:tc>
          <w:tcPr>
            <w:tcW w:w="5183" w:type="dxa"/>
          </w:tcPr>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José Guadalupe Luna Hernández</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8273AA" w:rsidRDefault="008273AA" w:rsidP="008273AA">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p w:rsidR="008273AA" w:rsidRDefault="008273AA" w:rsidP="00C57971">
            <w:pPr>
              <w:spacing w:line="256" w:lineRule="auto"/>
              <w:jc w:val="center"/>
              <w:rPr>
                <w:rFonts w:ascii="Palatino Linotype" w:hAnsi="Palatino Linotype" w:cs="Arial"/>
                <w:b/>
                <w:lang w:val="es-ES_tradnl"/>
              </w:rPr>
            </w:pPr>
          </w:p>
          <w:p w:rsidR="008273AA" w:rsidRDefault="008273AA" w:rsidP="00C57971">
            <w:pPr>
              <w:spacing w:line="256" w:lineRule="auto"/>
              <w:jc w:val="center"/>
              <w:rPr>
                <w:rFonts w:ascii="Palatino Linotype" w:hAnsi="Palatino Linotype" w:cs="Arial"/>
                <w:b/>
                <w:lang w:val="es-ES_tradnl"/>
              </w:rPr>
            </w:pPr>
          </w:p>
        </w:tc>
      </w:tr>
      <w:tr w:rsidR="008273AA" w:rsidTr="008273AA">
        <w:trPr>
          <w:jc w:val="center"/>
        </w:trPr>
        <w:tc>
          <w:tcPr>
            <w:tcW w:w="5182" w:type="dxa"/>
          </w:tcPr>
          <w:p w:rsidR="00AD0A83" w:rsidRDefault="00AD0A8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296AC3" w:rsidRDefault="00296AC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Javier Martínez Cruz</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b/>
                <w:lang w:val="es-ES_tradnl"/>
              </w:rPr>
              <w:t>(RÚBRICA)</w:t>
            </w:r>
          </w:p>
        </w:tc>
        <w:tc>
          <w:tcPr>
            <w:tcW w:w="5183" w:type="dxa"/>
          </w:tcPr>
          <w:p w:rsidR="00AD0A83" w:rsidRDefault="00AD0A8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296AC3" w:rsidRDefault="00296AC3" w:rsidP="00C57971">
            <w:pPr>
              <w:spacing w:line="256" w:lineRule="auto"/>
              <w:jc w:val="center"/>
              <w:rPr>
                <w:rFonts w:ascii="Palatino Linotype" w:hAnsi="Palatino Linotype" w:cs="Arial"/>
                <w:b/>
                <w:lang w:val="es-ES_tradnl"/>
              </w:rPr>
            </w:pP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Luis Gustavo Parra Noriega</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p w:rsidR="008273AA" w:rsidRDefault="008273AA" w:rsidP="00C57971">
            <w:pPr>
              <w:spacing w:line="256" w:lineRule="auto"/>
              <w:jc w:val="center"/>
              <w:rPr>
                <w:rFonts w:ascii="Palatino Linotype" w:hAnsi="Palatino Linotype" w:cs="Arial"/>
                <w:b/>
                <w:lang w:val="es-ES_tradnl"/>
              </w:rPr>
            </w:pPr>
          </w:p>
          <w:p w:rsidR="008273AA" w:rsidRDefault="008273AA" w:rsidP="00C57971">
            <w:pPr>
              <w:spacing w:line="256" w:lineRule="auto"/>
              <w:jc w:val="center"/>
              <w:rPr>
                <w:rFonts w:ascii="Palatino Linotype" w:hAnsi="Palatino Linotype" w:cs="Arial"/>
                <w:b/>
                <w:lang w:val="es-ES_tradnl"/>
              </w:rPr>
            </w:pPr>
          </w:p>
        </w:tc>
      </w:tr>
      <w:tr w:rsidR="008273AA" w:rsidTr="008273AA">
        <w:trPr>
          <w:jc w:val="center"/>
        </w:trPr>
        <w:tc>
          <w:tcPr>
            <w:tcW w:w="10365" w:type="dxa"/>
            <w:gridSpan w:val="2"/>
          </w:tcPr>
          <w:p w:rsidR="00AD0A83" w:rsidRDefault="00AD0A8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296AC3" w:rsidRDefault="00296AC3" w:rsidP="00C57971">
            <w:pPr>
              <w:spacing w:line="256" w:lineRule="auto"/>
              <w:jc w:val="center"/>
              <w:rPr>
                <w:rFonts w:ascii="Palatino Linotype" w:hAnsi="Palatino Linotype" w:cs="Arial"/>
                <w:b/>
                <w:lang w:val="es-ES_tradnl"/>
              </w:rPr>
            </w:pPr>
          </w:p>
          <w:p w:rsidR="00AD0A83" w:rsidRDefault="00AD0A83" w:rsidP="00C57971">
            <w:pPr>
              <w:spacing w:line="256" w:lineRule="auto"/>
              <w:jc w:val="center"/>
              <w:rPr>
                <w:rFonts w:ascii="Palatino Linotype" w:hAnsi="Palatino Linotype" w:cs="Arial"/>
                <w:b/>
                <w:lang w:val="es-ES_tradnl"/>
              </w:rPr>
            </w:pPr>
          </w:p>
          <w:p w:rsidR="008273AA" w:rsidRDefault="008273AA" w:rsidP="00C57971">
            <w:pPr>
              <w:spacing w:line="256" w:lineRule="auto"/>
              <w:jc w:val="center"/>
              <w:rPr>
                <w:rFonts w:ascii="Palatino Linotype" w:hAnsi="Palatino Linotype" w:cs="Arial"/>
                <w:b/>
                <w:lang w:val="es-ES_tradnl"/>
              </w:rPr>
            </w:pPr>
            <w:r>
              <w:rPr>
                <w:rFonts w:ascii="Palatino Linotype" w:hAnsi="Palatino Linotype" w:cs="Arial"/>
                <w:b/>
                <w:lang w:val="es-ES_tradnl"/>
              </w:rPr>
              <w:t>Alexis Tapia Ramírez</w:t>
            </w:r>
          </w:p>
          <w:p w:rsidR="008273AA" w:rsidRDefault="008273AA" w:rsidP="00C57971">
            <w:pPr>
              <w:spacing w:line="256" w:lineRule="auto"/>
              <w:jc w:val="center"/>
              <w:rPr>
                <w:rFonts w:ascii="Palatino Linotype" w:hAnsi="Palatino Linotype" w:cs="Arial"/>
                <w:lang w:val="es-ES_tradnl"/>
              </w:rPr>
            </w:pPr>
            <w:r>
              <w:rPr>
                <w:rFonts w:ascii="Palatino Linotype" w:hAnsi="Palatino Linotype" w:cs="Arial"/>
                <w:lang w:val="es-ES_tradnl"/>
              </w:rPr>
              <w:t>Secretario Técnico del Pleno</w:t>
            </w:r>
          </w:p>
          <w:p w:rsidR="008273AA" w:rsidRDefault="008273AA" w:rsidP="008273AA">
            <w:pPr>
              <w:spacing w:line="256" w:lineRule="auto"/>
              <w:jc w:val="center"/>
              <w:rPr>
                <w:rFonts w:ascii="Palatino Linotype" w:hAnsi="Palatino Linotype" w:cs="Arial"/>
                <w:lang w:val="es-ES_tradnl"/>
              </w:rPr>
            </w:pPr>
            <w:r>
              <w:rPr>
                <w:rFonts w:ascii="Palatino Linotype" w:hAnsi="Palatino Linotype" w:cs="Arial"/>
                <w:b/>
                <w:lang w:val="es-ES_tradnl"/>
              </w:rPr>
              <w:t>(RÚBRICA)</w:t>
            </w:r>
            <w:r>
              <w:rPr>
                <w:rFonts w:ascii="Palatino Linotype" w:hAnsi="Palatino Linotype" w:cs="Arial"/>
                <w:lang w:val="es-ES_tradnl"/>
              </w:rPr>
              <w:t xml:space="preserve"> </w:t>
            </w:r>
          </w:p>
          <w:p w:rsidR="00AD0A83" w:rsidRDefault="00AD0A83" w:rsidP="008273AA">
            <w:pPr>
              <w:spacing w:line="256" w:lineRule="auto"/>
              <w:jc w:val="center"/>
              <w:rPr>
                <w:rFonts w:ascii="Palatino Linotype" w:hAnsi="Palatino Linotype" w:cs="Arial"/>
                <w:lang w:val="es-ES_tradnl"/>
              </w:rPr>
            </w:pPr>
          </w:p>
          <w:p w:rsidR="00AD0A83" w:rsidRDefault="00AD0A83" w:rsidP="008273AA">
            <w:pPr>
              <w:spacing w:line="256" w:lineRule="auto"/>
              <w:jc w:val="center"/>
              <w:rPr>
                <w:rFonts w:ascii="Palatino Linotype" w:hAnsi="Palatino Linotype" w:cs="Arial"/>
                <w:lang w:val="es-ES_tradnl"/>
              </w:rPr>
            </w:pPr>
          </w:p>
          <w:p w:rsidR="00AD0A83" w:rsidRDefault="00AD0A83" w:rsidP="008273AA">
            <w:pPr>
              <w:spacing w:line="256" w:lineRule="auto"/>
              <w:jc w:val="center"/>
              <w:rPr>
                <w:rFonts w:ascii="Palatino Linotype" w:hAnsi="Palatino Linotype" w:cs="Arial"/>
                <w:lang w:val="es-ES_tradnl"/>
              </w:rPr>
            </w:pPr>
          </w:p>
        </w:tc>
      </w:tr>
    </w:tbl>
    <w:p w:rsidR="008273AA" w:rsidRPr="00C15C92" w:rsidRDefault="008273AA" w:rsidP="008273AA">
      <w:pPr>
        <w:jc w:val="both"/>
        <w:rPr>
          <w:rFonts w:ascii="Palatino Linotype" w:hAnsi="Palatino Linotype"/>
          <w:sz w:val="22"/>
          <w:szCs w:val="22"/>
          <w:lang w:val="es-ES_tradnl"/>
        </w:rPr>
      </w:pPr>
      <w:r w:rsidRPr="00C15C92">
        <w:rPr>
          <w:rFonts w:ascii="Palatino Linotype" w:hAnsi="Palatino Linotype"/>
          <w:sz w:val="22"/>
          <w:szCs w:val="22"/>
          <w:lang w:val="es-ES_tradnl"/>
        </w:rPr>
        <w:t xml:space="preserve">Esta hoja corresponde a la resolución de </w:t>
      </w:r>
      <w:r>
        <w:rPr>
          <w:rFonts w:ascii="Palatino Linotype" w:hAnsi="Palatino Linotype"/>
          <w:sz w:val="22"/>
          <w:szCs w:val="22"/>
          <w:lang w:val="es-ES_tradnl"/>
        </w:rPr>
        <w:t>treinta y uno de octubre</w:t>
      </w:r>
      <w:r w:rsidRPr="00C15C92">
        <w:rPr>
          <w:rFonts w:ascii="Palatino Linotype" w:hAnsi="Palatino Linotype"/>
          <w:sz w:val="22"/>
          <w:szCs w:val="22"/>
          <w:lang w:val="es-ES_tradnl"/>
        </w:rPr>
        <w:t xml:space="preserve"> de dos mil dieciocho, emitida en el recurso de revisión número </w:t>
      </w:r>
      <w:r w:rsidRPr="00576049">
        <w:rPr>
          <w:rFonts w:ascii="Palatino Linotype" w:hAnsi="Palatino Linotype"/>
          <w:sz w:val="22"/>
          <w:szCs w:val="22"/>
          <w:lang w:val="es-ES_tradnl"/>
        </w:rPr>
        <w:t>03</w:t>
      </w:r>
      <w:r>
        <w:rPr>
          <w:rFonts w:ascii="Palatino Linotype" w:hAnsi="Palatino Linotype"/>
          <w:sz w:val="22"/>
          <w:szCs w:val="22"/>
          <w:lang w:val="es-ES_tradnl"/>
        </w:rPr>
        <w:t>422</w:t>
      </w:r>
      <w:r w:rsidRPr="00576049">
        <w:rPr>
          <w:rFonts w:ascii="Palatino Linotype" w:hAnsi="Palatino Linotype"/>
          <w:sz w:val="22"/>
          <w:szCs w:val="22"/>
          <w:lang w:val="es-ES_tradnl"/>
        </w:rPr>
        <w:t>/INFOEM/IP/RR/2018</w:t>
      </w:r>
      <w:r w:rsidRPr="00C15C92">
        <w:rPr>
          <w:rFonts w:ascii="Palatino Linotype" w:hAnsi="Palatino Linotype"/>
          <w:sz w:val="22"/>
          <w:szCs w:val="22"/>
          <w:lang w:val="es-ES_tradnl"/>
        </w:rPr>
        <w:t>.</w:t>
      </w:r>
    </w:p>
    <w:p w:rsidR="008273AA" w:rsidRPr="00A84237" w:rsidRDefault="008273AA" w:rsidP="008273AA">
      <w:pPr>
        <w:tabs>
          <w:tab w:val="center" w:pos="4560"/>
        </w:tabs>
        <w:jc w:val="both"/>
        <w:rPr>
          <w:rFonts w:ascii="Palatino Linotype" w:hAnsi="Palatino Linotype"/>
          <w:sz w:val="22"/>
          <w:szCs w:val="22"/>
          <w:lang w:val="es-ES_tradnl"/>
        </w:rPr>
      </w:pPr>
      <w:r w:rsidRPr="00C15C92">
        <w:rPr>
          <w:rFonts w:ascii="Palatino Linotype" w:hAnsi="Palatino Linotype"/>
          <w:sz w:val="22"/>
          <w:szCs w:val="22"/>
          <w:lang w:val="es-ES_tradnl"/>
        </w:rPr>
        <w:t>YSM/PAG</w:t>
      </w:r>
    </w:p>
    <w:sectPr w:rsidR="008273AA" w:rsidRPr="00A84237" w:rsidSect="00235AC2">
      <w:headerReference w:type="default" r:id="rId35"/>
      <w:footerReference w:type="default" r:id="rId36"/>
      <w:headerReference w:type="first" r:id="rId37"/>
      <w:footerReference w:type="first" r:id="rId38"/>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2D78" w:rsidRDefault="00122D78" w:rsidP="00C80F8C">
      <w:r>
        <w:separator/>
      </w:r>
    </w:p>
  </w:endnote>
  <w:endnote w:type="continuationSeparator" w:id="0">
    <w:p w:rsidR="00122D78" w:rsidRDefault="00122D78"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itka Small"/>
    <w:charset w:val="00"/>
    <w:family w:val="auto"/>
    <w:pitch w:val="variable"/>
    <w:sig w:usb0="E1000AEF"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29D3" w:rsidRPr="00A2780F" w:rsidRDefault="004929D3"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2747F0">
      <w:rPr>
        <w:rFonts w:ascii="Arial" w:hAnsi="Arial" w:cs="Arial"/>
        <w:b/>
        <w:bCs/>
        <w:noProof/>
        <w:sz w:val="20"/>
        <w:szCs w:val="20"/>
      </w:rPr>
      <w:t>20</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2747F0">
      <w:rPr>
        <w:rFonts w:ascii="Arial" w:hAnsi="Arial" w:cs="Arial"/>
        <w:b/>
        <w:bCs/>
        <w:noProof/>
        <w:sz w:val="20"/>
        <w:szCs w:val="20"/>
      </w:rPr>
      <w:t>37</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29D3" w:rsidRPr="00070856" w:rsidRDefault="004929D3" w:rsidP="00070856">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2747F0">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2747F0">
      <w:rPr>
        <w:rFonts w:ascii="Arial" w:hAnsi="Arial" w:cs="Arial"/>
        <w:b/>
        <w:bCs/>
        <w:noProof/>
        <w:sz w:val="20"/>
        <w:szCs w:val="20"/>
      </w:rPr>
      <w:t>37</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2D78" w:rsidRDefault="00122D78" w:rsidP="00C80F8C">
      <w:r>
        <w:separator/>
      </w:r>
    </w:p>
  </w:footnote>
  <w:footnote w:type="continuationSeparator" w:id="0">
    <w:p w:rsidR="00122D78" w:rsidRDefault="00122D78"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Ind w:w="-142" w:type="dxa"/>
      <w:tblLayout w:type="fixed"/>
      <w:tblLook w:val="04A0" w:firstRow="1" w:lastRow="0" w:firstColumn="1" w:lastColumn="0" w:noHBand="0" w:noVBand="1"/>
    </w:tblPr>
    <w:tblGrid>
      <w:gridCol w:w="3539"/>
      <w:gridCol w:w="2552"/>
      <w:gridCol w:w="3123"/>
      <w:gridCol w:w="137"/>
    </w:tblGrid>
    <w:tr w:rsidR="004929D3" w:rsidRPr="008F2CCC" w:rsidTr="0016779F">
      <w:trPr>
        <w:gridAfter w:val="1"/>
        <w:wAfter w:w="137" w:type="dxa"/>
      </w:trPr>
      <w:tc>
        <w:tcPr>
          <w:tcW w:w="3539" w:type="dxa"/>
        </w:tcPr>
        <w:p w:rsidR="004929D3" w:rsidRPr="008F2CCC" w:rsidRDefault="004929D3" w:rsidP="00070856">
          <w:pPr>
            <w:rPr>
              <w:rFonts w:ascii="Palatino Linotype" w:hAnsi="Palatino Linotype"/>
              <w:b/>
              <w:sz w:val="22"/>
              <w:szCs w:val="22"/>
              <w:lang w:val="es-ES_tradnl"/>
            </w:rPr>
          </w:pPr>
        </w:p>
      </w:tc>
      <w:tc>
        <w:tcPr>
          <w:tcW w:w="2552" w:type="dxa"/>
          <w:shd w:val="clear" w:color="auto" w:fill="auto"/>
        </w:tcPr>
        <w:p w:rsidR="004929D3" w:rsidRPr="00664658" w:rsidRDefault="004929D3" w:rsidP="00070856">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3123" w:type="dxa"/>
          <w:shd w:val="clear" w:color="auto" w:fill="auto"/>
          <w:vAlign w:val="center"/>
        </w:tcPr>
        <w:p w:rsidR="004929D3" w:rsidRPr="00664658" w:rsidRDefault="00FD74BC" w:rsidP="00835AEB">
          <w:pPr>
            <w:jc w:val="both"/>
            <w:rPr>
              <w:rFonts w:ascii="Palatino Linotype" w:hAnsi="Palatino Linotype"/>
              <w:b/>
              <w:sz w:val="22"/>
              <w:szCs w:val="22"/>
              <w:lang w:val="es-ES_tradnl"/>
            </w:rPr>
          </w:pPr>
          <w:r w:rsidRPr="00FD74BC">
            <w:rPr>
              <w:rFonts w:ascii="Palatino Linotype" w:hAnsi="Palatino Linotype"/>
              <w:b/>
              <w:sz w:val="22"/>
              <w:szCs w:val="22"/>
              <w:lang w:val="es-ES_tradnl"/>
            </w:rPr>
            <w:t>03422/INFOEM/IP/RR/2018</w:t>
          </w:r>
        </w:p>
      </w:tc>
    </w:tr>
    <w:tr w:rsidR="004929D3" w:rsidRPr="008F2CCC" w:rsidTr="00235AC2">
      <w:tc>
        <w:tcPr>
          <w:tcW w:w="3539" w:type="dxa"/>
        </w:tcPr>
        <w:p w:rsidR="004929D3" w:rsidRPr="008F2CCC" w:rsidRDefault="004929D3" w:rsidP="00070856">
          <w:pPr>
            <w:rPr>
              <w:rFonts w:ascii="Palatino Linotype" w:hAnsi="Palatino Linotype"/>
              <w:b/>
              <w:sz w:val="22"/>
              <w:szCs w:val="22"/>
              <w:lang w:val="es-ES_tradnl"/>
            </w:rPr>
          </w:pPr>
        </w:p>
      </w:tc>
      <w:tc>
        <w:tcPr>
          <w:tcW w:w="2552" w:type="dxa"/>
          <w:shd w:val="clear" w:color="auto" w:fill="auto"/>
        </w:tcPr>
        <w:p w:rsidR="004929D3" w:rsidRPr="00664658" w:rsidRDefault="004929D3" w:rsidP="00070856">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3260" w:type="dxa"/>
          <w:gridSpan w:val="2"/>
          <w:shd w:val="clear" w:color="auto" w:fill="auto"/>
          <w:vAlign w:val="center"/>
        </w:tcPr>
        <w:p w:rsidR="004929D3" w:rsidRPr="00664658" w:rsidRDefault="00D5539E" w:rsidP="00835AEB">
          <w:pPr>
            <w:jc w:val="both"/>
            <w:rPr>
              <w:rFonts w:ascii="Palatino Linotype" w:hAnsi="Palatino Linotype"/>
              <w:b/>
              <w:sz w:val="22"/>
              <w:szCs w:val="22"/>
              <w:lang w:val="es-ES_tradnl"/>
            </w:rPr>
          </w:pPr>
          <w:r w:rsidRPr="00D5539E">
            <w:rPr>
              <w:rFonts w:ascii="Palatino Linotype" w:hAnsi="Palatino Linotype"/>
              <w:b/>
              <w:sz w:val="22"/>
              <w:szCs w:val="22"/>
            </w:rPr>
            <w:t>Instituto de Seguridad Social del Estado de México y Municipios</w:t>
          </w:r>
        </w:p>
      </w:tc>
    </w:tr>
    <w:tr w:rsidR="004929D3" w:rsidRPr="008F2CCC" w:rsidTr="00235AC2">
      <w:trPr>
        <w:trHeight w:val="228"/>
      </w:trPr>
      <w:tc>
        <w:tcPr>
          <w:tcW w:w="3539" w:type="dxa"/>
        </w:tcPr>
        <w:p w:rsidR="004929D3" w:rsidRPr="008F2CCC" w:rsidRDefault="004929D3" w:rsidP="00D1089D">
          <w:pPr>
            <w:jc w:val="right"/>
            <w:rPr>
              <w:rFonts w:ascii="Palatino Linotype" w:hAnsi="Palatino Linotype"/>
              <w:b/>
              <w:sz w:val="22"/>
              <w:szCs w:val="22"/>
              <w:lang w:val="es-ES_tradnl"/>
            </w:rPr>
          </w:pPr>
        </w:p>
      </w:tc>
      <w:tc>
        <w:tcPr>
          <w:tcW w:w="2552" w:type="dxa"/>
          <w:shd w:val="clear" w:color="auto" w:fill="auto"/>
        </w:tcPr>
        <w:p w:rsidR="004929D3" w:rsidRPr="00664658" w:rsidRDefault="004929D3" w:rsidP="00070856">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3260" w:type="dxa"/>
          <w:gridSpan w:val="2"/>
          <w:shd w:val="clear" w:color="auto" w:fill="auto"/>
        </w:tcPr>
        <w:p w:rsidR="004929D3" w:rsidRPr="00664658" w:rsidRDefault="004929D3" w:rsidP="00070856">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4929D3" w:rsidRPr="001779E0" w:rsidRDefault="004929D3" w:rsidP="00E86E4F">
    <w:pPr>
      <w:pStyle w:val="Encabezado"/>
      <w:tabs>
        <w:tab w:val="clear" w:pos="4252"/>
        <w:tab w:val="clear" w:pos="8504"/>
        <w:tab w:val="left" w:pos="2326"/>
      </w:tabs>
      <w:rPr>
        <w:rFonts w:ascii="Palatino Linotype" w:hAnsi="Palatino Linotype"/>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1" w:type="dxa"/>
      <w:tblInd w:w="-142" w:type="dxa"/>
      <w:tblLayout w:type="fixed"/>
      <w:tblLook w:val="04A0" w:firstRow="1" w:lastRow="0" w:firstColumn="1" w:lastColumn="0" w:noHBand="0" w:noVBand="1"/>
    </w:tblPr>
    <w:tblGrid>
      <w:gridCol w:w="3539"/>
      <w:gridCol w:w="2552"/>
      <w:gridCol w:w="3260"/>
    </w:tblGrid>
    <w:tr w:rsidR="004929D3" w:rsidRPr="008F2CCC" w:rsidTr="0016779F">
      <w:tc>
        <w:tcPr>
          <w:tcW w:w="3539" w:type="dxa"/>
        </w:tcPr>
        <w:p w:rsidR="004929D3" w:rsidRPr="008F2CCC" w:rsidRDefault="004929D3" w:rsidP="00544DF4">
          <w:pPr>
            <w:rPr>
              <w:rFonts w:ascii="Palatino Linotype" w:hAnsi="Palatino Linotype"/>
              <w:b/>
              <w:sz w:val="22"/>
              <w:szCs w:val="22"/>
              <w:lang w:val="es-ES_tradnl"/>
            </w:rPr>
          </w:pPr>
        </w:p>
      </w:tc>
      <w:tc>
        <w:tcPr>
          <w:tcW w:w="2552" w:type="dxa"/>
          <w:shd w:val="clear" w:color="auto" w:fill="auto"/>
        </w:tcPr>
        <w:p w:rsidR="004929D3" w:rsidRPr="00664658" w:rsidRDefault="004929D3" w:rsidP="00544DF4">
          <w:pPr>
            <w:rPr>
              <w:rFonts w:ascii="Palatino Linotype" w:hAnsi="Palatino Linotype"/>
              <w:b/>
              <w:sz w:val="22"/>
              <w:szCs w:val="22"/>
              <w:lang w:val="es-ES_tradnl"/>
            </w:rPr>
          </w:pPr>
          <w:r w:rsidRPr="00664658">
            <w:rPr>
              <w:rFonts w:ascii="Palatino Linotype" w:hAnsi="Palatino Linotype"/>
              <w:b/>
              <w:sz w:val="22"/>
              <w:szCs w:val="22"/>
              <w:lang w:val="es-ES_tradnl"/>
            </w:rPr>
            <w:t>Recurso de revisión:</w:t>
          </w:r>
        </w:p>
      </w:tc>
      <w:tc>
        <w:tcPr>
          <w:tcW w:w="3260" w:type="dxa"/>
          <w:shd w:val="clear" w:color="auto" w:fill="auto"/>
          <w:vAlign w:val="center"/>
        </w:tcPr>
        <w:p w:rsidR="004929D3" w:rsidRPr="00664658" w:rsidRDefault="00FD74BC" w:rsidP="00544DF4">
          <w:pPr>
            <w:jc w:val="both"/>
            <w:rPr>
              <w:rFonts w:ascii="Palatino Linotype" w:hAnsi="Palatino Linotype"/>
              <w:b/>
              <w:sz w:val="22"/>
              <w:szCs w:val="22"/>
              <w:lang w:val="es-ES_tradnl"/>
            </w:rPr>
          </w:pPr>
          <w:r w:rsidRPr="00FD74BC">
            <w:rPr>
              <w:rFonts w:ascii="Palatino Linotype" w:hAnsi="Palatino Linotype"/>
              <w:b/>
              <w:sz w:val="22"/>
              <w:szCs w:val="22"/>
              <w:lang w:val="es-ES_tradnl"/>
            </w:rPr>
            <w:t>03422/INFOEM/IP/RR/2018</w:t>
          </w:r>
        </w:p>
      </w:tc>
    </w:tr>
    <w:tr w:rsidR="004929D3" w:rsidRPr="008F2CCC" w:rsidTr="0016779F">
      <w:tc>
        <w:tcPr>
          <w:tcW w:w="3539" w:type="dxa"/>
        </w:tcPr>
        <w:p w:rsidR="004929D3" w:rsidRPr="008F2CCC" w:rsidRDefault="004929D3" w:rsidP="00544DF4">
          <w:pPr>
            <w:rPr>
              <w:rFonts w:ascii="Palatino Linotype" w:hAnsi="Palatino Linotype"/>
              <w:b/>
              <w:sz w:val="22"/>
              <w:szCs w:val="22"/>
              <w:lang w:val="es-ES_tradnl"/>
            </w:rPr>
          </w:pPr>
        </w:p>
      </w:tc>
      <w:tc>
        <w:tcPr>
          <w:tcW w:w="2552" w:type="dxa"/>
          <w:shd w:val="clear" w:color="auto" w:fill="auto"/>
        </w:tcPr>
        <w:p w:rsidR="004929D3" w:rsidRPr="00664658" w:rsidRDefault="004929D3" w:rsidP="00544DF4">
          <w:pPr>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260" w:type="dxa"/>
          <w:shd w:val="clear" w:color="auto" w:fill="auto"/>
          <w:vAlign w:val="center"/>
        </w:tcPr>
        <w:p w:rsidR="004929D3" w:rsidRPr="00FF0BC8" w:rsidRDefault="006C332A" w:rsidP="00904C79">
          <w:pPr>
            <w:jc w:val="both"/>
            <w:rPr>
              <w:rFonts w:ascii="Palatino Linotype" w:hAnsi="Palatino Linotype"/>
              <w:b/>
              <w:sz w:val="22"/>
              <w:szCs w:val="22"/>
              <w:lang w:val="es-ES_tradnl"/>
            </w:rPr>
          </w:pPr>
          <w:proofErr w:type="spellStart"/>
          <w:r>
            <w:rPr>
              <w:rFonts w:ascii="Palatino Linotype" w:hAnsi="Palatino Linotype"/>
              <w:b/>
              <w:lang w:val="es-ES_tradnl"/>
            </w:rPr>
            <w:t>xxxxx</w:t>
          </w:r>
          <w:proofErr w:type="spellEnd"/>
          <w:r w:rsidR="00D5539E" w:rsidRPr="00D5539E">
            <w:rPr>
              <w:rFonts w:ascii="Palatino Linotype" w:hAnsi="Palatino Linotype"/>
              <w:b/>
              <w:lang w:val="es-ES_tradnl"/>
            </w:rPr>
            <w:t xml:space="preserve"> </w:t>
          </w:r>
          <w:proofErr w:type="spellStart"/>
          <w:r>
            <w:rPr>
              <w:rFonts w:ascii="Palatino Linotype" w:hAnsi="Palatino Linotype"/>
              <w:b/>
              <w:lang w:val="es-ES_tradnl"/>
            </w:rPr>
            <w:t>xxxxxxxx</w:t>
          </w:r>
          <w:proofErr w:type="spellEnd"/>
          <w:r w:rsidR="00D5539E" w:rsidRPr="00D5539E">
            <w:rPr>
              <w:rFonts w:ascii="Palatino Linotype" w:hAnsi="Palatino Linotype"/>
              <w:b/>
              <w:lang w:val="es-ES_tradnl"/>
            </w:rPr>
            <w:t xml:space="preserve"> </w:t>
          </w:r>
          <w:proofErr w:type="spellStart"/>
          <w:r>
            <w:rPr>
              <w:rFonts w:ascii="Palatino Linotype" w:hAnsi="Palatino Linotype"/>
              <w:b/>
              <w:lang w:val="es-ES_tradnl"/>
            </w:rPr>
            <w:t>xxxxxxxxxx</w:t>
          </w:r>
          <w:proofErr w:type="spellEnd"/>
        </w:p>
      </w:tc>
    </w:tr>
    <w:tr w:rsidR="004929D3" w:rsidRPr="008F2CCC" w:rsidTr="0016779F">
      <w:tc>
        <w:tcPr>
          <w:tcW w:w="3539" w:type="dxa"/>
        </w:tcPr>
        <w:p w:rsidR="004929D3" w:rsidRPr="008F2CCC" w:rsidRDefault="004929D3" w:rsidP="00544DF4">
          <w:pPr>
            <w:rPr>
              <w:rFonts w:ascii="Palatino Linotype" w:hAnsi="Palatino Linotype"/>
              <w:b/>
              <w:sz w:val="22"/>
              <w:szCs w:val="22"/>
              <w:lang w:val="es-ES_tradnl"/>
            </w:rPr>
          </w:pPr>
        </w:p>
      </w:tc>
      <w:tc>
        <w:tcPr>
          <w:tcW w:w="2552" w:type="dxa"/>
          <w:shd w:val="clear" w:color="auto" w:fill="auto"/>
        </w:tcPr>
        <w:p w:rsidR="004929D3" w:rsidRPr="00664658" w:rsidRDefault="004929D3" w:rsidP="00544DF4">
          <w:pPr>
            <w:rPr>
              <w:rFonts w:ascii="Palatino Linotype" w:hAnsi="Palatino Linotype"/>
              <w:b/>
              <w:sz w:val="22"/>
              <w:szCs w:val="22"/>
              <w:lang w:val="es-ES_tradnl"/>
            </w:rPr>
          </w:pPr>
          <w:r w:rsidRPr="00664658">
            <w:rPr>
              <w:rFonts w:ascii="Palatino Linotype" w:hAnsi="Palatino Linotype"/>
              <w:b/>
              <w:sz w:val="22"/>
              <w:szCs w:val="22"/>
              <w:lang w:val="es-ES_tradnl"/>
            </w:rPr>
            <w:t>Sujeto Obligado:</w:t>
          </w:r>
        </w:p>
      </w:tc>
      <w:tc>
        <w:tcPr>
          <w:tcW w:w="3260" w:type="dxa"/>
          <w:shd w:val="clear" w:color="auto" w:fill="auto"/>
          <w:vAlign w:val="center"/>
        </w:tcPr>
        <w:p w:rsidR="004929D3" w:rsidRPr="00664658" w:rsidRDefault="00D5539E" w:rsidP="00544DF4">
          <w:pPr>
            <w:jc w:val="both"/>
            <w:rPr>
              <w:rFonts w:ascii="Palatino Linotype" w:hAnsi="Palatino Linotype"/>
              <w:b/>
              <w:sz w:val="22"/>
              <w:szCs w:val="22"/>
              <w:lang w:val="es-ES_tradnl"/>
            </w:rPr>
          </w:pPr>
          <w:r w:rsidRPr="00D5539E">
            <w:rPr>
              <w:rFonts w:ascii="Palatino Linotype" w:hAnsi="Palatino Linotype"/>
              <w:b/>
              <w:sz w:val="22"/>
              <w:szCs w:val="22"/>
            </w:rPr>
            <w:t>Instituto de Seguridad Social del Estado de México y Municipios</w:t>
          </w:r>
        </w:p>
      </w:tc>
    </w:tr>
    <w:tr w:rsidR="004929D3" w:rsidRPr="008F2CCC" w:rsidTr="0016779F">
      <w:trPr>
        <w:trHeight w:val="228"/>
      </w:trPr>
      <w:tc>
        <w:tcPr>
          <w:tcW w:w="3539" w:type="dxa"/>
        </w:tcPr>
        <w:p w:rsidR="004929D3" w:rsidRPr="008F2CCC" w:rsidRDefault="004929D3" w:rsidP="00544DF4">
          <w:pPr>
            <w:rPr>
              <w:rFonts w:ascii="Palatino Linotype" w:hAnsi="Palatino Linotype"/>
              <w:b/>
              <w:sz w:val="22"/>
              <w:szCs w:val="22"/>
              <w:lang w:val="es-ES_tradnl"/>
            </w:rPr>
          </w:pPr>
        </w:p>
      </w:tc>
      <w:tc>
        <w:tcPr>
          <w:tcW w:w="2552" w:type="dxa"/>
          <w:shd w:val="clear" w:color="auto" w:fill="auto"/>
        </w:tcPr>
        <w:p w:rsidR="004929D3" w:rsidRPr="00664658" w:rsidRDefault="004929D3" w:rsidP="00544DF4">
          <w:pPr>
            <w:rPr>
              <w:rFonts w:ascii="Palatino Linotype" w:hAnsi="Palatino Linotype"/>
              <w:b/>
              <w:sz w:val="22"/>
              <w:szCs w:val="22"/>
              <w:lang w:val="es-ES_tradnl"/>
            </w:rPr>
          </w:pPr>
          <w:r>
            <w:rPr>
              <w:rFonts w:ascii="Palatino Linotype" w:hAnsi="Palatino Linotype"/>
              <w:b/>
              <w:sz w:val="22"/>
              <w:szCs w:val="22"/>
              <w:lang w:val="es-ES_tradnl"/>
            </w:rPr>
            <w:t>Comisionada</w:t>
          </w:r>
          <w:r w:rsidRPr="00664658">
            <w:rPr>
              <w:rFonts w:ascii="Palatino Linotype" w:hAnsi="Palatino Linotype"/>
              <w:b/>
              <w:sz w:val="22"/>
              <w:szCs w:val="22"/>
              <w:lang w:val="es-ES_tradnl"/>
            </w:rPr>
            <w:t xml:space="preserve"> ponente:</w:t>
          </w:r>
        </w:p>
      </w:tc>
      <w:tc>
        <w:tcPr>
          <w:tcW w:w="3260" w:type="dxa"/>
          <w:shd w:val="clear" w:color="auto" w:fill="auto"/>
        </w:tcPr>
        <w:p w:rsidR="004929D3" w:rsidRPr="00664658" w:rsidRDefault="004929D3" w:rsidP="00544DF4">
          <w:pPr>
            <w:jc w:val="both"/>
            <w:rPr>
              <w:rFonts w:ascii="Palatino Linotype" w:hAnsi="Palatino Linotype"/>
              <w:b/>
              <w:sz w:val="22"/>
              <w:szCs w:val="22"/>
              <w:lang w:val="es-ES_tradnl"/>
            </w:rPr>
          </w:pPr>
          <w:r w:rsidRPr="00664658">
            <w:rPr>
              <w:rFonts w:ascii="Palatino Linotype" w:hAnsi="Palatino Linotype"/>
              <w:b/>
              <w:sz w:val="22"/>
              <w:szCs w:val="22"/>
              <w:lang w:val="es-ES_tradnl"/>
            </w:rPr>
            <w:t>Eva Abaid Yapur</w:t>
          </w:r>
        </w:p>
      </w:tc>
    </w:tr>
  </w:tbl>
  <w:p w:rsidR="004929D3" w:rsidRPr="009F1AB6" w:rsidRDefault="004929D3">
    <w:pPr>
      <w:pStyle w:val="Encabezado"/>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937C8ECA"/>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08A57A5"/>
    <w:multiLevelType w:val="hybridMultilevel"/>
    <w:tmpl w:val="65B8D3D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8D86D8E"/>
    <w:multiLevelType w:val="hybridMultilevel"/>
    <w:tmpl w:val="1C229F9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nsid w:val="2C35246E"/>
    <w:multiLevelType w:val="hybridMultilevel"/>
    <w:tmpl w:val="06F40BD8"/>
    <w:lvl w:ilvl="0" w:tplc="FB36075E">
      <w:start w:val="5"/>
      <w:numFmt w:val="bullet"/>
      <w:lvlText w:val="-"/>
      <w:lvlJc w:val="left"/>
      <w:pPr>
        <w:ind w:left="1069" w:hanging="360"/>
      </w:pPr>
      <w:rPr>
        <w:rFonts w:ascii="Palatino Linotype" w:eastAsia="Times New Roman" w:hAnsi="Palatino Linotype" w:cs="Arial"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5">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nsid w:val="36773372"/>
    <w:multiLevelType w:val="hybridMultilevel"/>
    <w:tmpl w:val="5DB200A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95C4FB7"/>
    <w:multiLevelType w:val="hybridMultilevel"/>
    <w:tmpl w:val="E61A3B3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F961777"/>
    <w:multiLevelType w:val="hybridMultilevel"/>
    <w:tmpl w:val="4F9A318A"/>
    <w:lvl w:ilvl="0" w:tplc="331057B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0BA68E0"/>
    <w:multiLevelType w:val="hybridMultilevel"/>
    <w:tmpl w:val="65B8D3D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nsid w:val="4AA9716E"/>
    <w:multiLevelType w:val="hybridMultilevel"/>
    <w:tmpl w:val="149E66A8"/>
    <w:lvl w:ilvl="0" w:tplc="0BCE1A82">
      <w:start w:val="1"/>
      <w:numFmt w:val="lowerLetter"/>
      <w:lvlText w:val="%1)"/>
      <w:lvlJc w:val="left"/>
      <w:pPr>
        <w:ind w:left="360" w:hanging="360"/>
      </w:pPr>
      <w:rPr>
        <w:b/>
      </w:rPr>
    </w:lvl>
    <w:lvl w:ilvl="1" w:tplc="CDD040D4">
      <w:start w:val="1"/>
      <w:numFmt w:val="decimal"/>
      <w:lvlText w:val="%2)"/>
      <w:lvlJc w:val="left"/>
      <w:pPr>
        <w:ind w:left="1080" w:hanging="360"/>
      </w:pPr>
      <w:rPr>
        <w:rFonts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
    <w:nsid w:val="4B3D33E9"/>
    <w:multiLevelType w:val="hybridMultilevel"/>
    <w:tmpl w:val="D8360ED6"/>
    <w:lvl w:ilvl="0" w:tplc="47F8804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
    <w:nsid w:val="63DE7C74"/>
    <w:multiLevelType w:val="hybridMultilevel"/>
    <w:tmpl w:val="C2302DCE"/>
    <w:lvl w:ilvl="0" w:tplc="418AA162">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6E2E346B"/>
    <w:multiLevelType w:val="hybridMultilevel"/>
    <w:tmpl w:val="3FE6C5C8"/>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4">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AB12A29"/>
    <w:multiLevelType w:val="hybridMultilevel"/>
    <w:tmpl w:val="155833B4"/>
    <w:lvl w:ilvl="0" w:tplc="C6E002CE">
      <w:start w:val="1"/>
      <w:numFmt w:val="lowerLetter"/>
      <w:lvlText w:val="%1)"/>
      <w:lvlJc w:val="left"/>
      <w:pPr>
        <w:ind w:left="1429" w:hanging="720"/>
      </w:pPr>
      <w:rPr>
        <w:rFonts w:ascii="Arial" w:eastAsia="Times New Roman" w:hAnsi="Arial" w:cs="Arial"/>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7">
    <w:nsid w:val="7CAA6718"/>
    <w:multiLevelType w:val="hybridMultilevel"/>
    <w:tmpl w:val="731C63A0"/>
    <w:lvl w:ilvl="0" w:tplc="63289584">
      <w:start w:val="1"/>
      <w:numFmt w:val="lowerLetter"/>
      <w:lvlText w:val="%1)"/>
      <w:lvlJc w:val="left"/>
      <w:pPr>
        <w:ind w:left="267" w:hanging="360"/>
      </w:pPr>
      <w:rPr>
        <w:rFonts w:cs="Arial" w:hint="default"/>
      </w:rPr>
    </w:lvl>
    <w:lvl w:ilvl="1" w:tplc="080A0019" w:tentative="1">
      <w:start w:val="1"/>
      <w:numFmt w:val="lowerLetter"/>
      <w:lvlText w:val="%2."/>
      <w:lvlJc w:val="left"/>
      <w:pPr>
        <w:ind w:left="987" w:hanging="360"/>
      </w:pPr>
    </w:lvl>
    <w:lvl w:ilvl="2" w:tplc="080A001B" w:tentative="1">
      <w:start w:val="1"/>
      <w:numFmt w:val="lowerRoman"/>
      <w:lvlText w:val="%3."/>
      <w:lvlJc w:val="right"/>
      <w:pPr>
        <w:ind w:left="1707" w:hanging="180"/>
      </w:pPr>
    </w:lvl>
    <w:lvl w:ilvl="3" w:tplc="080A000F" w:tentative="1">
      <w:start w:val="1"/>
      <w:numFmt w:val="decimal"/>
      <w:lvlText w:val="%4."/>
      <w:lvlJc w:val="left"/>
      <w:pPr>
        <w:ind w:left="2427" w:hanging="360"/>
      </w:pPr>
    </w:lvl>
    <w:lvl w:ilvl="4" w:tplc="080A0019" w:tentative="1">
      <w:start w:val="1"/>
      <w:numFmt w:val="lowerLetter"/>
      <w:lvlText w:val="%5."/>
      <w:lvlJc w:val="left"/>
      <w:pPr>
        <w:ind w:left="3147" w:hanging="360"/>
      </w:pPr>
    </w:lvl>
    <w:lvl w:ilvl="5" w:tplc="080A001B" w:tentative="1">
      <w:start w:val="1"/>
      <w:numFmt w:val="lowerRoman"/>
      <w:lvlText w:val="%6."/>
      <w:lvlJc w:val="right"/>
      <w:pPr>
        <w:ind w:left="3867" w:hanging="180"/>
      </w:pPr>
    </w:lvl>
    <w:lvl w:ilvl="6" w:tplc="080A000F" w:tentative="1">
      <w:start w:val="1"/>
      <w:numFmt w:val="decimal"/>
      <w:lvlText w:val="%7."/>
      <w:lvlJc w:val="left"/>
      <w:pPr>
        <w:ind w:left="4587" w:hanging="360"/>
      </w:pPr>
    </w:lvl>
    <w:lvl w:ilvl="7" w:tplc="080A0019" w:tentative="1">
      <w:start w:val="1"/>
      <w:numFmt w:val="lowerLetter"/>
      <w:lvlText w:val="%8."/>
      <w:lvlJc w:val="left"/>
      <w:pPr>
        <w:ind w:left="5307" w:hanging="360"/>
      </w:pPr>
    </w:lvl>
    <w:lvl w:ilvl="8" w:tplc="080A001B" w:tentative="1">
      <w:start w:val="1"/>
      <w:numFmt w:val="lowerRoman"/>
      <w:lvlText w:val="%9."/>
      <w:lvlJc w:val="right"/>
      <w:pPr>
        <w:ind w:left="6027" w:hanging="180"/>
      </w:pPr>
    </w:lvl>
  </w:abstractNum>
  <w:num w:numId="1">
    <w:abstractNumId w:val="0"/>
  </w:num>
  <w:num w:numId="2">
    <w:abstractNumId w:val="5"/>
  </w:num>
  <w:num w:numId="3">
    <w:abstractNumId w:val="3"/>
  </w:num>
  <w:num w:numId="4">
    <w:abstractNumId w:val="14"/>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8"/>
  </w:num>
  <w:num w:numId="8">
    <w:abstractNumId w:val="12"/>
  </w:num>
  <w:num w:numId="9">
    <w:abstractNumId w:val="10"/>
  </w:num>
  <w:num w:numId="10">
    <w:abstractNumId w:val="1"/>
  </w:num>
  <w:num w:numId="11">
    <w:abstractNumId w:val="9"/>
  </w:num>
  <w:num w:numId="12">
    <w:abstractNumId w:val="6"/>
  </w:num>
  <w:num w:numId="13">
    <w:abstractNumId w:val="2"/>
  </w:num>
  <w:num w:numId="14">
    <w:abstractNumId w:val="17"/>
  </w:num>
  <w:num w:numId="15">
    <w:abstractNumId w:val="4"/>
  </w:num>
  <w:num w:numId="16">
    <w:abstractNumId w:val="13"/>
  </w:num>
  <w:num w:numId="17">
    <w:abstractNumId w:val="11"/>
  </w:num>
  <w:num w:numId="18">
    <w:abstractNumId w:val="1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628"/>
    <w:rsid w:val="000008A5"/>
    <w:rsid w:val="00000C70"/>
    <w:rsid w:val="00000EAF"/>
    <w:rsid w:val="00000F63"/>
    <w:rsid w:val="0000104E"/>
    <w:rsid w:val="000014C3"/>
    <w:rsid w:val="00002203"/>
    <w:rsid w:val="0000235D"/>
    <w:rsid w:val="0000258A"/>
    <w:rsid w:val="000025F0"/>
    <w:rsid w:val="0000265E"/>
    <w:rsid w:val="000029CD"/>
    <w:rsid w:val="00002A00"/>
    <w:rsid w:val="0000328A"/>
    <w:rsid w:val="000038C5"/>
    <w:rsid w:val="0000404A"/>
    <w:rsid w:val="000044B7"/>
    <w:rsid w:val="00004C94"/>
    <w:rsid w:val="0000633D"/>
    <w:rsid w:val="00006424"/>
    <w:rsid w:val="0000660C"/>
    <w:rsid w:val="00006BCD"/>
    <w:rsid w:val="00006EC0"/>
    <w:rsid w:val="00006F2F"/>
    <w:rsid w:val="0000720F"/>
    <w:rsid w:val="000075A8"/>
    <w:rsid w:val="00007FD8"/>
    <w:rsid w:val="00010DE5"/>
    <w:rsid w:val="000113C7"/>
    <w:rsid w:val="000123CB"/>
    <w:rsid w:val="00012CDA"/>
    <w:rsid w:val="00012F36"/>
    <w:rsid w:val="00013023"/>
    <w:rsid w:val="000141CB"/>
    <w:rsid w:val="000142C0"/>
    <w:rsid w:val="00014B20"/>
    <w:rsid w:val="00015A69"/>
    <w:rsid w:val="00015B35"/>
    <w:rsid w:val="00015D8E"/>
    <w:rsid w:val="000160C6"/>
    <w:rsid w:val="00017203"/>
    <w:rsid w:val="0001796B"/>
    <w:rsid w:val="00017DE6"/>
    <w:rsid w:val="00017EBE"/>
    <w:rsid w:val="00020BD7"/>
    <w:rsid w:val="00020C9F"/>
    <w:rsid w:val="000214DC"/>
    <w:rsid w:val="00022DCF"/>
    <w:rsid w:val="00023081"/>
    <w:rsid w:val="0002471C"/>
    <w:rsid w:val="00024A5F"/>
    <w:rsid w:val="000254C2"/>
    <w:rsid w:val="00025584"/>
    <w:rsid w:val="000257FE"/>
    <w:rsid w:val="00025DB0"/>
    <w:rsid w:val="0002685C"/>
    <w:rsid w:val="0002690E"/>
    <w:rsid w:val="00026A3C"/>
    <w:rsid w:val="00026F57"/>
    <w:rsid w:val="0002773F"/>
    <w:rsid w:val="00027888"/>
    <w:rsid w:val="0003033D"/>
    <w:rsid w:val="0003076D"/>
    <w:rsid w:val="00030B10"/>
    <w:rsid w:val="000310B4"/>
    <w:rsid w:val="0003134F"/>
    <w:rsid w:val="0003138B"/>
    <w:rsid w:val="0003153C"/>
    <w:rsid w:val="00031692"/>
    <w:rsid w:val="00031ACF"/>
    <w:rsid w:val="00031C70"/>
    <w:rsid w:val="00032403"/>
    <w:rsid w:val="000336D0"/>
    <w:rsid w:val="000337B3"/>
    <w:rsid w:val="000339B9"/>
    <w:rsid w:val="00033C79"/>
    <w:rsid w:val="00033E94"/>
    <w:rsid w:val="00034272"/>
    <w:rsid w:val="000345DE"/>
    <w:rsid w:val="000353A1"/>
    <w:rsid w:val="00035CC9"/>
    <w:rsid w:val="00036921"/>
    <w:rsid w:val="000369E3"/>
    <w:rsid w:val="00036BD1"/>
    <w:rsid w:val="00036CC0"/>
    <w:rsid w:val="000373F2"/>
    <w:rsid w:val="000376CD"/>
    <w:rsid w:val="00037DDE"/>
    <w:rsid w:val="000403CE"/>
    <w:rsid w:val="0004120D"/>
    <w:rsid w:val="000415DD"/>
    <w:rsid w:val="00041959"/>
    <w:rsid w:val="000423AF"/>
    <w:rsid w:val="00042714"/>
    <w:rsid w:val="00042A23"/>
    <w:rsid w:val="00042F6A"/>
    <w:rsid w:val="00042FC3"/>
    <w:rsid w:val="00043943"/>
    <w:rsid w:val="00044351"/>
    <w:rsid w:val="000446CF"/>
    <w:rsid w:val="00044D0E"/>
    <w:rsid w:val="00044E72"/>
    <w:rsid w:val="000453B6"/>
    <w:rsid w:val="00045EB7"/>
    <w:rsid w:val="000464A3"/>
    <w:rsid w:val="00046DDD"/>
    <w:rsid w:val="00047111"/>
    <w:rsid w:val="00047E38"/>
    <w:rsid w:val="00047E9E"/>
    <w:rsid w:val="00050EDA"/>
    <w:rsid w:val="00051ADD"/>
    <w:rsid w:val="00051BA7"/>
    <w:rsid w:val="00051C9C"/>
    <w:rsid w:val="00051EBF"/>
    <w:rsid w:val="0005265B"/>
    <w:rsid w:val="00052E1B"/>
    <w:rsid w:val="00053197"/>
    <w:rsid w:val="0005363B"/>
    <w:rsid w:val="00053A25"/>
    <w:rsid w:val="00053FA9"/>
    <w:rsid w:val="00055200"/>
    <w:rsid w:val="00055F51"/>
    <w:rsid w:val="00057716"/>
    <w:rsid w:val="00057795"/>
    <w:rsid w:val="00060131"/>
    <w:rsid w:val="000604AC"/>
    <w:rsid w:val="000604AF"/>
    <w:rsid w:val="000606B4"/>
    <w:rsid w:val="00060D23"/>
    <w:rsid w:val="000613E3"/>
    <w:rsid w:val="000618EE"/>
    <w:rsid w:val="00061E9B"/>
    <w:rsid w:val="0006249A"/>
    <w:rsid w:val="00062501"/>
    <w:rsid w:val="00062C16"/>
    <w:rsid w:val="000632BC"/>
    <w:rsid w:val="0006335A"/>
    <w:rsid w:val="000636CD"/>
    <w:rsid w:val="000639E2"/>
    <w:rsid w:val="00063AEF"/>
    <w:rsid w:val="00064245"/>
    <w:rsid w:val="00065179"/>
    <w:rsid w:val="000657CC"/>
    <w:rsid w:val="00065AA9"/>
    <w:rsid w:val="00065B50"/>
    <w:rsid w:val="0006626B"/>
    <w:rsid w:val="00066837"/>
    <w:rsid w:val="00066D71"/>
    <w:rsid w:val="00067651"/>
    <w:rsid w:val="00067E06"/>
    <w:rsid w:val="00070856"/>
    <w:rsid w:val="00070FD8"/>
    <w:rsid w:val="0007180F"/>
    <w:rsid w:val="00071EB8"/>
    <w:rsid w:val="0007231D"/>
    <w:rsid w:val="000725D3"/>
    <w:rsid w:val="0007261F"/>
    <w:rsid w:val="000734E9"/>
    <w:rsid w:val="00073A2F"/>
    <w:rsid w:val="000740ED"/>
    <w:rsid w:val="00075A3C"/>
    <w:rsid w:val="00075B49"/>
    <w:rsid w:val="00075EA3"/>
    <w:rsid w:val="000760EE"/>
    <w:rsid w:val="000773DC"/>
    <w:rsid w:val="00077B79"/>
    <w:rsid w:val="00077BB8"/>
    <w:rsid w:val="0008027A"/>
    <w:rsid w:val="00081B66"/>
    <w:rsid w:val="00082884"/>
    <w:rsid w:val="0008338D"/>
    <w:rsid w:val="000833C7"/>
    <w:rsid w:val="00084079"/>
    <w:rsid w:val="00084926"/>
    <w:rsid w:val="00084A7C"/>
    <w:rsid w:val="0008542A"/>
    <w:rsid w:val="00085656"/>
    <w:rsid w:val="00085973"/>
    <w:rsid w:val="00086017"/>
    <w:rsid w:val="00086938"/>
    <w:rsid w:val="00086980"/>
    <w:rsid w:val="0008726C"/>
    <w:rsid w:val="000874B5"/>
    <w:rsid w:val="000903F0"/>
    <w:rsid w:val="00090CC8"/>
    <w:rsid w:val="00091295"/>
    <w:rsid w:val="000922B0"/>
    <w:rsid w:val="00092543"/>
    <w:rsid w:val="00092789"/>
    <w:rsid w:val="00092892"/>
    <w:rsid w:val="00092893"/>
    <w:rsid w:val="00092F37"/>
    <w:rsid w:val="000938B5"/>
    <w:rsid w:val="00093DD8"/>
    <w:rsid w:val="00094F77"/>
    <w:rsid w:val="00095302"/>
    <w:rsid w:val="00095345"/>
    <w:rsid w:val="0009541B"/>
    <w:rsid w:val="00095950"/>
    <w:rsid w:val="00095A69"/>
    <w:rsid w:val="0009628B"/>
    <w:rsid w:val="0009651D"/>
    <w:rsid w:val="00096656"/>
    <w:rsid w:val="00096D57"/>
    <w:rsid w:val="00096EE3"/>
    <w:rsid w:val="00097B14"/>
    <w:rsid w:val="00097C34"/>
    <w:rsid w:val="000A0195"/>
    <w:rsid w:val="000A0625"/>
    <w:rsid w:val="000A1149"/>
    <w:rsid w:val="000A2B2B"/>
    <w:rsid w:val="000A3D63"/>
    <w:rsid w:val="000A43AE"/>
    <w:rsid w:val="000A4664"/>
    <w:rsid w:val="000A4AAE"/>
    <w:rsid w:val="000A5939"/>
    <w:rsid w:val="000A5A68"/>
    <w:rsid w:val="000A5D6E"/>
    <w:rsid w:val="000A5F6A"/>
    <w:rsid w:val="000A66D7"/>
    <w:rsid w:val="000B0411"/>
    <w:rsid w:val="000B0994"/>
    <w:rsid w:val="000B0B10"/>
    <w:rsid w:val="000B11B2"/>
    <w:rsid w:val="000B17FD"/>
    <w:rsid w:val="000B20AC"/>
    <w:rsid w:val="000B2AA5"/>
    <w:rsid w:val="000B3DC6"/>
    <w:rsid w:val="000B3FFD"/>
    <w:rsid w:val="000B4379"/>
    <w:rsid w:val="000B4CC0"/>
    <w:rsid w:val="000B5A14"/>
    <w:rsid w:val="000B61F5"/>
    <w:rsid w:val="000B624F"/>
    <w:rsid w:val="000B633D"/>
    <w:rsid w:val="000B676D"/>
    <w:rsid w:val="000B68DF"/>
    <w:rsid w:val="000B6A10"/>
    <w:rsid w:val="000B7784"/>
    <w:rsid w:val="000C0462"/>
    <w:rsid w:val="000C0B6F"/>
    <w:rsid w:val="000C1077"/>
    <w:rsid w:val="000C11CD"/>
    <w:rsid w:val="000C1753"/>
    <w:rsid w:val="000C1C1F"/>
    <w:rsid w:val="000C1C25"/>
    <w:rsid w:val="000C2214"/>
    <w:rsid w:val="000C2832"/>
    <w:rsid w:val="000C2900"/>
    <w:rsid w:val="000C2C6F"/>
    <w:rsid w:val="000C2FB4"/>
    <w:rsid w:val="000C4127"/>
    <w:rsid w:val="000C43BF"/>
    <w:rsid w:val="000C4453"/>
    <w:rsid w:val="000C4806"/>
    <w:rsid w:val="000C4C3F"/>
    <w:rsid w:val="000C4DFA"/>
    <w:rsid w:val="000C521C"/>
    <w:rsid w:val="000C53F2"/>
    <w:rsid w:val="000C5D37"/>
    <w:rsid w:val="000C617F"/>
    <w:rsid w:val="000C625E"/>
    <w:rsid w:val="000C69D0"/>
    <w:rsid w:val="000C6CE6"/>
    <w:rsid w:val="000C76EF"/>
    <w:rsid w:val="000C7D67"/>
    <w:rsid w:val="000D0DFB"/>
    <w:rsid w:val="000D1888"/>
    <w:rsid w:val="000D1B2D"/>
    <w:rsid w:val="000D21C4"/>
    <w:rsid w:val="000D2C57"/>
    <w:rsid w:val="000D3FCF"/>
    <w:rsid w:val="000D447F"/>
    <w:rsid w:val="000D5D68"/>
    <w:rsid w:val="000D6414"/>
    <w:rsid w:val="000D6ADD"/>
    <w:rsid w:val="000D6BA3"/>
    <w:rsid w:val="000D6C46"/>
    <w:rsid w:val="000D6D88"/>
    <w:rsid w:val="000D75A0"/>
    <w:rsid w:val="000E06D1"/>
    <w:rsid w:val="000E07B7"/>
    <w:rsid w:val="000E0930"/>
    <w:rsid w:val="000E0D35"/>
    <w:rsid w:val="000E100D"/>
    <w:rsid w:val="000E140F"/>
    <w:rsid w:val="000E1D9A"/>
    <w:rsid w:val="000E29D3"/>
    <w:rsid w:val="000E2A81"/>
    <w:rsid w:val="000E4173"/>
    <w:rsid w:val="000E4D5A"/>
    <w:rsid w:val="000E4E87"/>
    <w:rsid w:val="000E558F"/>
    <w:rsid w:val="000E5C93"/>
    <w:rsid w:val="000E68DA"/>
    <w:rsid w:val="000E6C51"/>
    <w:rsid w:val="000E6ED1"/>
    <w:rsid w:val="000E7182"/>
    <w:rsid w:val="000E71A3"/>
    <w:rsid w:val="000E72D5"/>
    <w:rsid w:val="000E74AC"/>
    <w:rsid w:val="000F0F1C"/>
    <w:rsid w:val="000F2185"/>
    <w:rsid w:val="000F21A1"/>
    <w:rsid w:val="000F22FE"/>
    <w:rsid w:val="000F2B5F"/>
    <w:rsid w:val="000F2DAA"/>
    <w:rsid w:val="000F2FDE"/>
    <w:rsid w:val="000F33D2"/>
    <w:rsid w:val="000F37FD"/>
    <w:rsid w:val="000F4300"/>
    <w:rsid w:val="000F4AC2"/>
    <w:rsid w:val="000F4BBD"/>
    <w:rsid w:val="000F4C20"/>
    <w:rsid w:val="000F54D4"/>
    <w:rsid w:val="000F55B8"/>
    <w:rsid w:val="000F55EC"/>
    <w:rsid w:val="000F67B3"/>
    <w:rsid w:val="000F70BA"/>
    <w:rsid w:val="000F7133"/>
    <w:rsid w:val="000F73EF"/>
    <w:rsid w:val="000F76CB"/>
    <w:rsid w:val="000F7903"/>
    <w:rsid w:val="000F79EA"/>
    <w:rsid w:val="0010050F"/>
    <w:rsid w:val="001005DB"/>
    <w:rsid w:val="00100BC0"/>
    <w:rsid w:val="0010119D"/>
    <w:rsid w:val="0010150F"/>
    <w:rsid w:val="00101BFD"/>
    <w:rsid w:val="001027DA"/>
    <w:rsid w:val="001028C2"/>
    <w:rsid w:val="00102BE0"/>
    <w:rsid w:val="001030D5"/>
    <w:rsid w:val="001041C7"/>
    <w:rsid w:val="00104BFE"/>
    <w:rsid w:val="00105904"/>
    <w:rsid w:val="00105ACD"/>
    <w:rsid w:val="00106268"/>
    <w:rsid w:val="001063BB"/>
    <w:rsid w:val="00106B68"/>
    <w:rsid w:val="001070C0"/>
    <w:rsid w:val="00107123"/>
    <w:rsid w:val="00107250"/>
    <w:rsid w:val="001106DF"/>
    <w:rsid w:val="00110A02"/>
    <w:rsid w:val="00111DBB"/>
    <w:rsid w:val="00111F07"/>
    <w:rsid w:val="0011260D"/>
    <w:rsid w:val="00112988"/>
    <w:rsid w:val="00112BCC"/>
    <w:rsid w:val="00113015"/>
    <w:rsid w:val="00113629"/>
    <w:rsid w:val="0011364A"/>
    <w:rsid w:val="001136D3"/>
    <w:rsid w:val="001149CC"/>
    <w:rsid w:val="00114CC0"/>
    <w:rsid w:val="0011502F"/>
    <w:rsid w:val="0011507B"/>
    <w:rsid w:val="00116272"/>
    <w:rsid w:val="00116376"/>
    <w:rsid w:val="00116706"/>
    <w:rsid w:val="00116D62"/>
    <w:rsid w:val="00116DD8"/>
    <w:rsid w:val="00120385"/>
    <w:rsid w:val="00120ADA"/>
    <w:rsid w:val="00120C4B"/>
    <w:rsid w:val="00120D8D"/>
    <w:rsid w:val="00121773"/>
    <w:rsid w:val="00121BB3"/>
    <w:rsid w:val="00121CB5"/>
    <w:rsid w:val="00121F50"/>
    <w:rsid w:val="00122866"/>
    <w:rsid w:val="00122D78"/>
    <w:rsid w:val="00122DAC"/>
    <w:rsid w:val="00123420"/>
    <w:rsid w:val="001237E9"/>
    <w:rsid w:val="00124065"/>
    <w:rsid w:val="00124543"/>
    <w:rsid w:val="00124622"/>
    <w:rsid w:val="001246A7"/>
    <w:rsid w:val="001246D6"/>
    <w:rsid w:val="0012495B"/>
    <w:rsid w:val="00124D4A"/>
    <w:rsid w:val="00124F52"/>
    <w:rsid w:val="001250BB"/>
    <w:rsid w:val="00125330"/>
    <w:rsid w:val="001258DC"/>
    <w:rsid w:val="00127558"/>
    <w:rsid w:val="00127D0C"/>
    <w:rsid w:val="00127F25"/>
    <w:rsid w:val="00130303"/>
    <w:rsid w:val="00130849"/>
    <w:rsid w:val="00130C5A"/>
    <w:rsid w:val="00131178"/>
    <w:rsid w:val="00131466"/>
    <w:rsid w:val="001326DB"/>
    <w:rsid w:val="001327AE"/>
    <w:rsid w:val="001327CF"/>
    <w:rsid w:val="00133004"/>
    <w:rsid w:val="00133607"/>
    <w:rsid w:val="00133679"/>
    <w:rsid w:val="0013370D"/>
    <w:rsid w:val="00133C43"/>
    <w:rsid w:val="00133C6B"/>
    <w:rsid w:val="00133D6C"/>
    <w:rsid w:val="00134CAA"/>
    <w:rsid w:val="00134D8E"/>
    <w:rsid w:val="0013622C"/>
    <w:rsid w:val="00136E51"/>
    <w:rsid w:val="001371A5"/>
    <w:rsid w:val="00137487"/>
    <w:rsid w:val="001378F0"/>
    <w:rsid w:val="00137AEE"/>
    <w:rsid w:val="0014016F"/>
    <w:rsid w:val="001402B3"/>
    <w:rsid w:val="001406EB"/>
    <w:rsid w:val="00140BE0"/>
    <w:rsid w:val="00140EF5"/>
    <w:rsid w:val="00141019"/>
    <w:rsid w:val="001413B3"/>
    <w:rsid w:val="00141EE7"/>
    <w:rsid w:val="00142234"/>
    <w:rsid w:val="001425F5"/>
    <w:rsid w:val="00143252"/>
    <w:rsid w:val="001433DD"/>
    <w:rsid w:val="00143AF5"/>
    <w:rsid w:val="00143EE2"/>
    <w:rsid w:val="00144BB9"/>
    <w:rsid w:val="00144BC1"/>
    <w:rsid w:val="00145EB3"/>
    <w:rsid w:val="00145F32"/>
    <w:rsid w:val="00146D8A"/>
    <w:rsid w:val="00147667"/>
    <w:rsid w:val="001478C2"/>
    <w:rsid w:val="00147BD2"/>
    <w:rsid w:val="00150BAE"/>
    <w:rsid w:val="00151AF2"/>
    <w:rsid w:val="00151C8C"/>
    <w:rsid w:val="001523F1"/>
    <w:rsid w:val="00152BA0"/>
    <w:rsid w:val="0015349A"/>
    <w:rsid w:val="001543EC"/>
    <w:rsid w:val="001554A0"/>
    <w:rsid w:val="001559CB"/>
    <w:rsid w:val="00155AC2"/>
    <w:rsid w:val="0015632D"/>
    <w:rsid w:val="001564A8"/>
    <w:rsid w:val="00156A82"/>
    <w:rsid w:val="00156BC3"/>
    <w:rsid w:val="00156ECA"/>
    <w:rsid w:val="00160171"/>
    <w:rsid w:val="0016023D"/>
    <w:rsid w:val="00160C20"/>
    <w:rsid w:val="00161318"/>
    <w:rsid w:val="00161664"/>
    <w:rsid w:val="0016188E"/>
    <w:rsid w:val="00161908"/>
    <w:rsid w:val="00161A65"/>
    <w:rsid w:val="00161F2F"/>
    <w:rsid w:val="00163AFB"/>
    <w:rsid w:val="00163E4C"/>
    <w:rsid w:val="001642E9"/>
    <w:rsid w:val="00164482"/>
    <w:rsid w:val="001644A6"/>
    <w:rsid w:val="00164718"/>
    <w:rsid w:val="0016493E"/>
    <w:rsid w:val="00165069"/>
    <w:rsid w:val="001657E8"/>
    <w:rsid w:val="00165912"/>
    <w:rsid w:val="00165DF7"/>
    <w:rsid w:val="001667E2"/>
    <w:rsid w:val="00166F44"/>
    <w:rsid w:val="0016779F"/>
    <w:rsid w:val="00167D9D"/>
    <w:rsid w:val="0017085E"/>
    <w:rsid w:val="0017174F"/>
    <w:rsid w:val="00171E23"/>
    <w:rsid w:val="00172612"/>
    <w:rsid w:val="00172EDA"/>
    <w:rsid w:val="00173B76"/>
    <w:rsid w:val="00173CD8"/>
    <w:rsid w:val="00173D3B"/>
    <w:rsid w:val="00173EBD"/>
    <w:rsid w:val="0017532F"/>
    <w:rsid w:val="001756AB"/>
    <w:rsid w:val="0017578D"/>
    <w:rsid w:val="001757B6"/>
    <w:rsid w:val="00175CC8"/>
    <w:rsid w:val="001763D1"/>
    <w:rsid w:val="00176C51"/>
    <w:rsid w:val="001779E0"/>
    <w:rsid w:val="00177BBD"/>
    <w:rsid w:val="00177E7F"/>
    <w:rsid w:val="00180098"/>
    <w:rsid w:val="00180E19"/>
    <w:rsid w:val="00181250"/>
    <w:rsid w:val="00181D67"/>
    <w:rsid w:val="00181E8A"/>
    <w:rsid w:val="00182009"/>
    <w:rsid w:val="001821FD"/>
    <w:rsid w:val="001822C1"/>
    <w:rsid w:val="001825CC"/>
    <w:rsid w:val="001826A7"/>
    <w:rsid w:val="00182BA6"/>
    <w:rsid w:val="001830EE"/>
    <w:rsid w:val="00183CB1"/>
    <w:rsid w:val="001843A7"/>
    <w:rsid w:val="00184A2B"/>
    <w:rsid w:val="00184A75"/>
    <w:rsid w:val="00184D6C"/>
    <w:rsid w:val="0018535A"/>
    <w:rsid w:val="001854E0"/>
    <w:rsid w:val="00185B0F"/>
    <w:rsid w:val="00187047"/>
    <w:rsid w:val="0018736B"/>
    <w:rsid w:val="00187682"/>
    <w:rsid w:val="00187B60"/>
    <w:rsid w:val="00190005"/>
    <w:rsid w:val="001900D7"/>
    <w:rsid w:val="00190155"/>
    <w:rsid w:val="00190821"/>
    <w:rsid w:val="00190C6F"/>
    <w:rsid w:val="00190DB2"/>
    <w:rsid w:val="00191524"/>
    <w:rsid w:val="0019186B"/>
    <w:rsid w:val="00191B29"/>
    <w:rsid w:val="00195288"/>
    <w:rsid w:val="0019536A"/>
    <w:rsid w:val="00195548"/>
    <w:rsid w:val="00195662"/>
    <w:rsid w:val="001956D6"/>
    <w:rsid w:val="00195F6E"/>
    <w:rsid w:val="001962AC"/>
    <w:rsid w:val="001A0054"/>
    <w:rsid w:val="001A116A"/>
    <w:rsid w:val="001A1DC4"/>
    <w:rsid w:val="001A280D"/>
    <w:rsid w:val="001A2917"/>
    <w:rsid w:val="001A30A1"/>
    <w:rsid w:val="001A328E"/>
    <w:rsid w:val="001A43AC"/>
    <w:rsid w:val="001A4549"/>
    <w:rsid w:val="001A4680"/>
    <w:rsid w:val="001A46B9"/>
    <w:rsid w:val="001A474B"/>
    <w:rsid w:val="001A5211"/>
    <w:rsid w:val="001A57AD"/>
    <w:rsid w:val="001A59B8"/>
    <w:rsid w:val="001A5E99"/>
    <w:rsid w:val="001A7015"/>
    <w:rsid w:val="001A7D92"/>
    <w:rsid w:val="001B0541"/>
    <w:rsid w:val="001B125C"/>
    <w:rsid w:val="001B15F4"/>
    <w:rsid w:val="001B1ABC"/>
    <w:rsid w:val="001B2536"/>
    <w:rsid w:val="001B2EFD"/>
    <w:rsid w:val="001B3698"/>
    <w:rsid w:val="001B3C5C"/>
    <w:rsid w:val="001B45CB"/>
    <w:rsid w:val="001B522E"/>
    <w:rsid w:val="001B54B5"/>
    <w:rsid w:val="001B5A4E"/>
    <w:rsid w:val="001B61B0"/>
    <w:rsid w:val="001B6B21"/>
    <w:rsid w:val="001C02EC"/>
    <w:rsid w:val="001C0EEC"/>
    <w:rsid w:val="001C21AE"/>
    <w:rsid w:val="001C2264"/>
    <w:rsid w:val="001C26E5"/>
    <w:rsid w:val="001C285A"/>
    <w:rsid w:val="001C3224"/>
    <w:rsid w:val="001C3A97"/>
    <w:rsid w:val="001C3FB7"/>
    <w:rsid w:val="001C4449"/>
    <w:rsid w:val="001C4AE5"/>
    <w:rsid w:val="001C55E0"/>
    <w:rsid w:val="001C57F4"/>
    <w:rsid w:val="001C6036"/>
    <w:rsid w:val="001C60DC"/>
    <w:rsid w:val="001C74EC"/>
    <w:rsid w:val="001C7515"/>
    <w:rsid w:val="001C76EC"/>
    <w:rsid w:val="001C7A37"/>
    <w:rsid w:val="001C7CE3"/>
    <w:rsid w:val="001D0333"/>
    <w:rsid w:val="001D0431"/>
    <w:rsid w:val="001D0D4A"/>
    <w:rsid w:val="001D1147"/>
    <w:rsid w:val="001D1592"/>
    <w:rsid w:val="001D197C"/>
    <w:rsid w:val="001D1FC4"/>
    <w:rsid w:val="001D20B5"/>
    <w:rsid w:val="001D2764"/>
    <w:rsid w:val="001D308C"/>
    <w:rsid w:val="001D3704"/>
    <w:rsid w:val="001D42AE"/>
    <w:rsid w:val="001D477A"/>
    <w:rsid w:val="001D4AA3"/>
    <w:rsid w:val="001D4F82"/>
    <w:rsid w:val="001D50AE"/>
    <w:rsid w:val="001D533E"/>
    <w:rsid w:val="001D55E8"/>
    <w:rsid w:val="001D5716"/>
    <w:rsid w:val="001D61F9"/>
    <w:rsid w:val="001D6F14"/>
    <w:rsid w:val="001D73B2"/>
    <w:rsid w:val="001D7785"/>
    <w:rsid w:val="001D7A27"/>
    <w:rsid w:val="001D7A36"/>
    <w:rsid w:val="001D7B27"/>
    <w:rsid w:val="001D7C26"/>
    <w:rsid w:val="001D7D05"/>
    <w:rsid w:val="001E0458"/>
    <w:rsid w:val="001E09D5"/>
    <w:rsid w:val="001E0E85"/>
    <w:rsid w:val="001E1048"/>
    <w:rsid w:val="001E141A"/>
    <w:rsid w:val="001E1DDD"/>
    <w:rsid w:val="001E1FAD"/>
    <w:rsid w:val="001E1FBA"/>
    <w:rsid w:val="001E2265"/>
    <w:rsid w:val="001E273F"/>
    <w:rsid w:val="001E2888"/>
    <w:rsid w:val="001E2AF3"/>
    <w:rsid w:val="001E30DB"/>
    <w:rsid w:val="001E33CF"/>
    <w:rsid w:val="001E3434"/>
    <w:rsid w:val="001E38B1"/>
    <w:rsid w:val="001E3F74"/>
    <w:rsid w:val="001E3FB1"/>
    <w:rsid w:val="001E43ED"/>
    <w:rsid w:val="001E47C1"/>
    <w:rsid w:val="001E4855"/>
    <w:rsid w:val="001E5047"/>
    <w:rsid w:val="001E5B3E"/>
    <w:rsid w:val="001E5F4D"/>
    <w:rsid w:val="001E6266"/>
    <w:rsid w:val="001E644B"/>
    <w:rsid w:val="001E6557"/>
    <w:rsid w:val="001E6653"/>
    <w:rsid w:val="001E7550"/>
    <w:rsid w:val="001E7B88"/>
    <w:rsid w:val="001F0238"/>
    <w:rsid w:val="001F0E59"/>
    <w:rsid w:val="001F0FE7"/>
    <w:rsid w:val="001F10AD"/>
    <w:rsid w:val="001F12BB"/>
    <w:rsid w:val="001F1598"/>
    <w:rsid w:val="001F1F43"/>
    <w:rsid w:val="001F1FF5"/>
    <w:rsid w:val="001F2251"/>
    <w:rsid w:val="001F24E2"/>
    <w:rsid w:val="001F2772"/>
    <w:rsid w:val="001F2C8A"/>
    <w:rsid w:val="001F3A0C"/>
    <w:rsid w:val="001F429F"/>
    <w:rsid w:val="001F4BE7"/>
    <w:rsid w:val="001F5512"/>
    <w:rsid w:val="001F5AC5"/>
    <w:rsid w:val="001F5D54"/>
    <w:rsid w:val="001F5FD5"/>
    <w:rsid w:val="001F6233"/>
    <w:rsid w:val="001F6409"/>
    <w:rsid w:val="001F6B06"/>
    <w:rsid w:val="001F6EC4"/>
    <w:rsid w:val="001F6F43"/>
    <w:rsid w:val="001F7F0F"/>
    <w:rsid w:val="001F7FB1"/>
    <w:rsid w:val="0020099D"/>
    <w:rsid w:val="00200BBD"/>
    <w:rsid w:val="0020113E"/>
    <w:rsid w:val="00201538"/>
    <w:rsid w:val="002015C4"/>
    <w:rsid w:val="00201927"/>
    <w:rsid w:val="00201CA4"/>
    <w:rsid w:val="00201D11"/>
    <w:rsid w:val="00202781"/>
    <w:rsid w:val="002034BD"/>
    <w:rsid w:val="002046FA"/>
    <w:rsid w:val="00204A7C"/>
    <w:rsid w:val="00204DE3"/>
    <w:rsid w:val="00204FDF"/>
    <w:rsid w:val="002052A4"/>
    <w:rsid w:val="00205430"/>
    <w:rsid w:val="00205684"/>
    <w:rsid w:val="00205726"/>
    <w:rsid w:val="00205F9C"/>
    <w:rsid w:val="002061AA"/>
    <w:rsid w:val="00206414"/>
    <w:rsid w:val="00206510"/>
    <w:rsid w:val="0020685A"/>
    <w:rsid w:val="00206EF4"/>
    <w:rsid w:val="002076E5"/>
    <w:rsid w:val="002077FE"/>
    <w:rsid w:val="00210899"/>
    <w:rsid w:val="00211E16"/>
    <w:rsid w:val="00211E55"/>
    <w:rsid w:val="00212AD4"/>
    <w:rsid w:val="00212B62"/>
    <w:rsid w:val="00212E8D"/>
    <w:rsid w:val="00213125"/>
    <w:rsid w:val="002135D6"/>
    <w:rsid w:val="002141DB"/>
    <w:rsid w:val="002145B1"/>
    <w:rsid w:val="00214A64"/>
    <w:rsid w:val="00214FB8"/>
    <w:rsid w:val="0021511B"/>
    <w:rsid w:val="002156E0"/>
    <w:rsid w:val="00215B45"/>
    <w:rsid w:val="00215C9B"/>
    <w:rsid w:val="00215DCB"/>
    <w:rsid w:val="00215F03"/>
    <w:rsid w:val="00216410"/>
    <w:rsid w:val="0021699C"/>
    <w:rsid w:val="00216AFF"/>
    <w:rsid w:val="00216D95"/>
    <w:rsid w:val="002176D1"/>
    <w:rsid w:val="00217B49"/>
    <w:rsid w:val="0022088C"/>
    <w:rsid w:val="00220940"/>
    <w:rsid w:val="00220B7B"/>
    <w:rsid w:val="00220EA0"/>
    <w:rsid w:val="00221482"/>
    <w:rsid w:val="002228CE"/>
    <w:rsid w:val="00222C0C"/>
    <w:rsid w:val="00222D8C"/>
    <w:rsid w:val="002235D2"/>
    <w:rsid w:val="00223740"/>
    <w:rsid w:val="002248D9"/>
    <w:rsid w:val="00224B2C"/>
    <w:rsid w:val="00224F53"/>
    <w:rsid w:val="00225163"/>
    <w:rsid w:val="002252BA"/>
    <w:rsid w:val="002255E0"/>
    <w:rsid w:val="0022588D"/>
    <w:rsid w:val="00225A03"/>
    <w:rsid w:val="00226145"/>
    <w:rsid w:val="00226195"/>
    <w:rsid w:val="00226698"/>
    <w:rsid w:val="00227731"/>
    <w:rsid w:val="0022780C"/>
    <w:rsid w:val="00227C99"/>
    <w:rsid w:val="00227F49"/>
    <w:rsid w:val="00227FFD"/>
    <w:rsid w:val="00230127"/>
    <w:rsid w:val="00230439"/>
    <w:rsid w:val="00230597"/>
    <w:rsid w:val="00231387"/>
    <w:rsid w:val="0023279B"/>
    <w:rsid w:val="00233ECF"/>
    <w:rsid w:val="00233F58"/>
    <w:rsid w:val="002342F1"/>
    <w:rsid w:val="00234622"/>
    <w:rsid w:val="0023487A"/>
    <w:rsid w:val="002355BF"/>
    <w:rsid w:val="00235730"/>
    <w:rsid w:val="00235AC2"/>
    <w:rsid w:val="00235B34"/>
    <w:rsid w:val="002362D3"/>
    <w:rsid w:val="002369C5"/>
    <w:rsid w:val="00237043"/>
    <w:rsid w:val="002373B0"/>
    <w:rsid w:val="002401C1"/>
    <w:rsid w:val="0024046B"/>
    <w:rsid w:val="00240D29"/>
    <w:rsid w:val="00240FCE"/>
    <w:rsid w:val="002419F3"/>
    <w:rsid w:val="00241C56"/>
    <w:rsid w:val="00241C6F"/>
    <w:rsid w:val="00242562"/>
    <w:rsid w:val="00242F07"/>
    <w:rsid w:val="00243353"/>
    <w:rsid w:val="00243D0B"/>
    <w:rsid w:val="002440A1"/>
    <w:rsid w:val="00244AB6"/>
    <w:rsid w:val="0024567F"/>
    <w:rsid w:val="00245D9B"/>
    <w:rsid w:val="002460C9"/>
    <w:rsid w:val="002467A3"/>
    <w:rsid w:val="002471D4"/>
    <w:rsid w:val="0024732B"/>
    <w:rsid w:val="00247FF9"/>
    <w:rsid w:val="00250F99"/>
    <w:rsid w:val="00252AFC"/>
    <w:rsid w:val="00252F32"/>
    <w:rsid w:val="0025331C"/>
    <w:rsid w:val="00253DE8"/>
    <w:rsid w:val="00253F98"/>
    <w:rsid w:val="00254045"/>
    <w:rsid w:val="00254130"/>
    <w:rsid w:val="002542FC"/>
    <w:rsid w:val="002546CA"/>
    <w:rsid w:val="0025472A"/>
    <w:rsid w:val="00254A6E"/>
    <w:rsid w:val="002552B3"/>
    <w:rsid w:val="00255F02"/>
    <w:rsid w:val="00256CEB"/>
    <w:rsid w:val="00257594"/>
    <w:rsid w:val="00257688"/>
    <w:rsid w:val="0025785D"/>
    <w:rsid w:val="00257E6D"/>
    <w:rsid w:val="00257FDC"/>
    <w:rsid w:val="002608E0"/>
    <w:rsid w:val="00260C82"/>
    <w:rsid w:val="00260CB4"/>
    <w:rsid w:val="00261AD7"/>
    <w:rsid w:val="00262C0F"/>
    <w:rsid w:val="00263BFE"/>
    <w:rsid w:val="002643A0"/>
    <w:rsid w:val="00264C3A"/>
    <w:rsid w:val="00265CEC"/>
    <w:rsid w:val="00265D9D"/>
    <w:rsid w:val="00270180"/>
    <w:rsid w:val="002702BD"/>
    <w:rsid w:val="0027061C"/>
    <w:rsid w:val="00270723"/>
    <w:rsid w:val="00270964"/>
    <w:rsid w:val="00270B96"/>
    <w:rsid w:val="002718BD"/>
    <w:rsid w:val="00271AD4"/>
    <w:rsid w:val="002721BA"/>
    <w:rsid w:val="00272490"/>
    <w:rsid w:val="00272629"/>
    <w:rsid w:val="002727DA"/>
    <w:rsid w:val="002727E6"/>
    <w:rsid w:val="00272BE2"/>
    <w:rsid w:val="002739E2"/>
    <w:rsid w:val="002740AF"/>
    <w:rsid w:val="002743A2"/>
    <w:rsid w:val="00274439"/>
    <w:rsid w:val="00274468"/>
    <w:rsid w:val="002747B1"/>
    <w:rsid w:val="002747F0"/>
    <w:rsid w:val="00274E55"/>
    <w:rsid w:val="00275106"/>
    <w:rsid w:val="002760F6"/>
    <w:rsid w:val="002766F9"/>
    <w:rsid w:val="00277295"/>
    <w:rsid w:val="00277316"/>
    <w:rsid w:val="002778C5"/>
    <w:rsid w:val="00277DD9"/>
    <w:rsid w:val="0028019C"/>
    <w:rsid w:val="0028167B"/>
    <w:rsid w:val="00281AA4"/>
    <w:rsid w:val="002823F5"/>
    <w:rsid w:val="00282679"/>
    <w:rsid w:val="002826EB"/>
    <w:rsid w:val="00283F32"/>
    <w:rsid w:val="002843D9"/>
    <w:rsid w:val="002851DA"/>
    <w:rsid w:val="002857A1"/>
    <w:rsid w:val="00286162"/>
    <w:rsid w:val="00286307"/>
    <w:rsid w:val="00286B88"/>
    <w:rsid w:val="002903C0"/>
    <w:rsid w:val="00290904"/>
    <w:rsid w:val="00290C11"/>
    <w:rsid w:val="002910B6"/>
    <w:rsid w:val="0029171C"/>
    <w:rsid w:val="00291CD6"/>
    <w:rsid w:val="00292081"/>
    <w:rsid w:val="0029279A"/>
    <w:rsid w:val="002930AD"/>
    <w:rsid w:val="002930F8"/>
    <w:rsid w:val="002931EA"/>
    <w:rsid w:val="002935FA"/>
    <w:rsid w:val="0029397F"/>
    <w:rsid w:val="00293E0F"/>
    <w:rsid w:val="00293F4A"/>
    <w:rsid w:val="0029440F"/>
    <w:rsid w:val="00294872"/>
    <w:rsid w:val="00294EE7"/>
    <w:rsid w:val="00295E76"/>
    <w:rsid w:val="00296342"/>
    <w:rsid w:val="00296AC3"/>
    <w:rsid w:val="00296F09"/>
    <w:rsid w:val="00296F69"/>
    <w:rsid w:val="00297165"/>
    <w:rsid w:val="00297798"/>
    <w:rsid w:val="00297AEA"/>
    <w:rsid w:val="002A02BA"/>
    <w:rsid w:val="002A0A30"/>
    <w:rsid w:val="002A0DD8"/>
    <w:rsid w:val="002A0EEA"/>
    <w:rsid w:val="002A1156"/>
    <w:rsid w:val="002A1348"/>
    <w:rsid w:val="002A157A"/>
    <w:rsid w:val="002A1F75"/>
    <w:rsid w:val="002A2814"/>
    <w:rsid w:val="002A3240"/>
    <w:rsid w:val="002A325A"/>
    <w:rsid w:val="002A3ABB"/>
    <w:rsid w:val="002A462C"/>
    <w:rsid w:val="002A4F48"/>
    <w:rsid w:val="002A5D33"/>
    <w:rsid w:val="002A616A"/>
    <w:rsid w:val="002A61EE"/>
    <w:rsid w:val="002A6240"/>
    <w:rsid w:val="002A68C5"/>
    <w:rsid w:val="002A707F"/>
    <w:rsid w:val="002A73D6"/>
    <w:rsid w:val="002A7406"/>
    <w:rsid w:val="002A7ADC"/>
    <w:rsid w:val="002B0232"/>
    <w:rsid w:val="002B124A"/>
    <w:rsid w:val="002B1257"/>
    <w:rsid w:val="002B1EFF"/>
    <w:rsid w:val="002B2832"/>
    <w:rsid w:val="002B285A"/>
    <w:rsid w:val="002B29D7"/>
    <w:rsid w:val="002B2AF8"/>
    <w:rsid w:val="002B2F18"/>
    <w:rsid w:val="002B30F6"/>
    <w:rsid w:val="002B323A"/>
    <w:rsid w:val="002B5472"/>
    <w:rsid w:val="002B572F"/>
    <w:rsid w:val="002B578D"/>
    <w:rsid w:val="002B5A3A"/>
    <w:rsid w:val="002B5B5C"/>
    <w:rsid w:val="002B5E13"/>
    <w:rsid w:val="002B6A8D"/>
    <w:rsid w:val="002B7094"/>
    <w:rsid w:val="002B7129"/>
    <w:rsid w:val="002B7D32"/>
    <w:rsid w:val="002B7ECF"/>
    <w:rsid w:val="002C04D7"/>
    <w:rsid w:val="002C14C8"/>
    <w:rsid w:val="002C18C0"/>
    <w:rsid w:val="002C2C2C"/>
    <w:rsid w:val="002C33B2"/>
    <w:rsid w:val="002C3A02"/>
    <w:rsid w:val="002C3E04"/>
    <w:rsid w:val="002C451D"/>
    <w:rsid w:val="002C4F5D"/>
    <w:rsid w:val="002C55A1"/>
    <w:rsid w:val="002C56C9"/>
    <w:rsid w:val="002C6521"/>
    <w:rsid w:val="002C6779"/>
    <w:rsid w:val="002C6F21"/>
    <w:rsid w:val="002C756A"/>
    <w:rsid w:val="002C79B8"/>
    <w:rsid w:val="002D05E0"/>
    <w:rsid w:val="002D062B"/>
    <w:rsid w:val="002D068F"/>
    <w:rsid w:val="002D0B4D"/>
    <w:rsid w:val="002D12D0"/>
    <w:rsid w:val="002D2177"/>
    <w:rsid w:val="002D2928"/>
    <w:rsid w:val="002D2BA1"/>
    <w:rsid w:val="002D2D55"/>
    <w:rsid w:val="002D334A"/>
    <w:rsid w:val="002D3F1D"/>
    <w:rsid w:val="002D4A4A"/>
    <w:rsid w:val="002D51F7"/>
    <w:rsid w:val="002D5962"/>
    <w:rsid w:val="002D69DA"/>
    <w:rsid w:val="002D6A56"/>
    <w:rsid w:val="002D6F9C"/>
    <w:rsid w:val="002D7159"/>
    <w:rsid w:val="002D7607"/>
    <w:rsid w:val="002D79D3"/>
    <w:rsid w:val="002E0326"/>
    <w:rsid w:val="002E05C8"/>
    <w:rsid w:val="002E10EF"/>
    <w:rsid w:val="002E1112"/>
    <w:rsid w:val="002E1338"/>
    <w:rsid w:val="002E1339"/>
    <w:rsid w:val="002E1819"/>
    <w:rsid w:val="002E1BB7"/>
    <w:rsid w:val="002E2C96"/>
    <w:rsid w:val="002E3112"/>
    <w:rsid w:val="002E44FD"/>
    <w:rsid w:val="002E45A1"/>
    <w:rsid w:val="002E47A4"/>
    <w:rsid w:val="002E4948"/>
    <w:rsid w:val="002E528B"/>
    <w:rsid w:val="002E570A"/>
    <w:rsid w:val="002E5710"/>
    <w:rsid w:val="002E5E0D"/>
    <w:rsid w:val="002E60FA"/>
    <w:rsid w:val="002F09FD"/>
    <w:rsid w:val="002F0A1D"/>
    <w:rsid w:val="002F0C82"/>
    <w:rsid w:val="002F0E65"/>
    <w:rsid w:val="002F0E6C"/>
    <w:rsid w:val="002F18E7"/>
    <w:rsid w:val="002F1A7D"/>
    <w:rsid w:val="002F23B1"/>
    <w:rsid w:val="002F274B"/>
    <w:rsid w:val="002F281F"/>
    <w:rsid w:val="002F2B99"/>
    <w:rsid w:val="002F359B"/>
    <w:rsid w:val="002F42EF"/>
    <w:rsid w:val="002F4B04"/>
    <w:rsid w:val="002F4C16"/>
    <w:rsid w:val="002F5939"/>
    <w:rsid w:val="002F59FA"/>
    <w:rsid w:val="002F60DF"/>
    <w:rsid w:val="002F6259"/>
    <w:rsid w:val="002F62F1"/>
    <w:rsid w:val="002F6432"/>
    <w:rsid w:val="002F69BB"/>
    <w:rsid w:val="002F6E11"/>
    <w:rsid w:val="002F6F23"/>
    <w:rsid w:val="002F7564"/>
    <w:rsid w:val="002F7A42"/>
    <w:rsid w:val="00301082"/>
    <w:rsid w:val="003010C6"/>
    <w:rsid w:val="00301E00"/>
    <w:rsid w:val="00302146"/>
    <w:rsid w:val="0030219F"/>
    <w:rsid w:val="0030269B"/>
    <w:rsid w:val="00302E87"/>
    <w:rsid w:val="003038D3"/>
    <w:rsid w:val="00303AF8"/>
    <w:rsid w:val="00303F9F"/>
    <w:rsid w:val="003044B2"/>
    <w:rsid w:val="00304BA5"/>
    <w:rsid w:val="00304CEC"/>
    <w:rsid w:val="00304D41"/>
    <w:rsid w:val="0030569E"/>
    <w:rsid w:val="003056B1"/>
    <w:rsid w:val="003058B7"/>
    <w:rsid w:val="00305F6C"/>
    <w:rsid w:val="0030641B"/>
    <w:rsid w:val="00306BCD"/>
    <w:rsid w:val="00307005"/>
    <w:rsid w:val="003075AC"/>
    <w:rsid w:val="003109E6"/>
    <w:rsid w:val="00310EF9"/>
    <w:rsid w:val="0031132E"/>
    <w:rsid w:val="003115D4"/>
    <w:rsid w:val="0031165B"/>
    <w:rsid w:val="0031182B"/>
    <w:rsid w:val="0031228D"/>
    <w:rsid w:val="00312517"/>
    <w:rsid w:val="0031305F"/>
    <w:rsid w:val="00313499"/>
    <w:rsid w:val="003135FC"/>
    <w:rsid w:val="0031406E"/>
    <w:rsid w:val="003149CD"/>
    <w:rsid w:val="00315203"/>
    <w:rsid w:val="00315489"/>
    <w:rsid w:val="003154CE"/>
    <w:rsid w:val="00316435"/>
    <w:rsid w:val="00316C42"/>
    <w:rsid w:val="00317419"/>
    <w:rsid w:val="00317674"/>
    <w:rsid w:val="00317B8E"/>
    <w:rsid w:val="00317EC0"/>
    <w:rsid w:val="00320139"/>
    <w:rsid w:val="003204FC"/>
    <w:rsid w:val="003205D0"/>
    <w:rsid w:val="00320CD2"/>
    <w:rsid w:val="00321325"/>
    <w:rsid w:val="00321698"/>
    <w:rsid w:val="00321FFC"/>
    <w:rsid w:val="003226EE"/>
    <w:rsid w:val="00322B03"/>
    <w:rsid w:val="00322CE3"/>
    <w:rsid w:val="00322E21"/>
    <w:rsid w:val="00323046"/>
    <w:rsid w:val="00323088"/>
    <w:rsid w:val="0032322B"/>
    <w:rsid w:val="00323280"/>
    <w:rsid w:val="0032361C"/>
    <w:rsid w:val="00323810"/>
    <w:rsid w:val="00324949"/>
    <w:rsid w:val="00324D82"/>
    <w:rsid w:val="0032537E"/>
    <w:rsid w:val="0032570C"/>
    <w:rsid w:val="00326BB0"/>
    <w:rsid w:val="00326E8E"/>
    <w:rsid w:val="00326F37"/>
    <w:rsid w:val="0032740E"/>
    <w:rsid w:val="0032785A"/>
    <w:rsid w:val="00331A1A"/>
    <w:rsid w:val="00331D29"/>
    <w:rsid w:val="00332179"/>
    <w:rsid w:val="00332460"/>
    <w:rsid w:val="00332D1B"/>
    <w:rsid w:val="00332DDD"/>
    <w:rsid w:val="00333D84"/>
    <w:rsid w:val="00333FCA"/>
    <w:rsid w:val="003347AD"/>
    <w:rsid w:val="00334B15"/>
    <w:rsid w:val="00334B46"/>
    <w:rsid w:val="00335814"/>
    <w:rsid w:val="00335BA7"/>
    <w:rsid w:val="00335D6D"/>
    <w:rsid w:val="00335EB8"/>
    <w:rsid w:val="00336276"/>
    <w:rsid w:val="00336C29"/>
    <w:rsid w:val="003370FA"/>
    <w:rsid w:val="00337225"/>
    <w:rsid w:val="00337F2D"/>
    <w:rsid w:val="0034032A"/>
    <w:rsid w:val="00340B53"/>
    <w:rsid w:val="003416A0"/>
    <w:rsid w:val="003421CC"/>
    <w:rsid w:val="00342818"/>
    <w:rsid w:val="00342F46"/>
    <w:rsid w:val="003434BE"/>
    <w:rsid w:val="0034385C"/>
    <w:rsid w:val="003442CD"/>
    <w:rsid w:val="0034474B"/>
    <w:rsid w:val="003455EA"/>
    <w:rsid w:val="003457CD"/>
    <w:rsid w:val="003464F8"/>
    <w:rsid w:val="00346A13"/>
    <w:rsid w:val="00346D8C"/>
    <w:rsid w:val="00347341"/>
    <w:rsid w:val="00347469"/>
    <w:rsid w:val="003474DE"/>
    <w:rsid w:val="00347FCF"/>
    <w:rsid w:val="0035095D"/>
    <w:rsid w:val="003518B2"/>
    <w:rsid w:val="00351F0F"/>
    <w:rsid w:val="00351FF5"/>
    <w:rsid w:val="0035209F"/>
    <w:rsid w:val="00352349"/>
    <w:rsid w:val="003524B2"/>
    <w:rsid w:val="003524C1"/>
    <w:rsid w:val="00352D8A"/>
    <w:rsid w:val="00353134"/>
    <w:rsid w:val="0035481E"/>
    <w:rsid w:val="00354CDD"/>
    <w:rsid w:val="003552BF"/>
    <w:rsid w:val="003561CB"/>
    <w:rsid w:val="00356E5D"/>
    <w:rsid w:val="003576E8"/>
    <w:rsid w:val="00357994"/>
    <w:rsid w:val="00357D47"/>
    <w:rsid w:val="003604F7"/>
    <w:rsid w:val="003605BA"/>
    <w:rsid w:val="0036104C"/>
    <w:rsid w:val="003617FC"/>
    <w:rsid w:val="003625E6"/>
    <w:rsid w:val="003628F4"/>
    <w:rsid w:val="00362C83"/>
    <w:rsid w:val="00362C96"/>
    <w:rsid w:val="0036306A"/>
    <w:rsid w:val="003635A6"/>
    <w:rsid w:val="00363B54"/>
    <w:rsid w:val="00363E21"/>
    <w:rsid w:val="00364BC7"/>
    <w:rsid w:val="00365921"/>
    <w:rsid w:val="00365DB3"/>
    <w:rsid w:val="00366317"/>
    <w:rsid w:val="003663F5"/>
    <w:rsid w:val="00366DDB"/>
    <w:rsid w:val="003677F2"/>
    <w:rsid w:val="0036781E"/>
    <w:rsid w:val="00367DBB"/>
    <w:rsid w:val="00367DDA"/>
    <w:rsid w:val="00370A22"/>
    <w:rsid w:val="00371F4F"/>
    <w:rsid w:val="00372479"/>
    <w:rsid w:val="00372D1A"/>
    <w:rsid w:val="003733D6"/>
    <w:rsid w:val="003733D9"/>
    <w:rsid w:val="0037348F"/>
    <w:rsid w:val="003734EC"/>
    <w:rsid w:val="00373E0C"/>
    <w:rsid w:val="00374289"/>
    <w:rsid w:val="003745A3"/>
    <w:rsid w:val="00374B8F"/>
    <w:rsid w:val="00374CA1"/>
    <w:rsid w:val="00374D7E"/>
    <w:rsid w:val="0037521E"/>
    <w:rsid w:val="00375835"/>
    <w:rsid w:val="00375D8B"/>
    <w:rsid w:val="00375FFB"/>
    <w:rsid w:val="00376731"/>
    <w:rsid w:val="00376AE0"/>
    <w:rsid w:val="0037796A"/>
    <w:rsid w:val="00377F80"/>
    <w:rsid w:val="003800BE"/>
    <w:rsid w:val="003801C2"/>
    <w:rsid w:val="003807A8"/>
    <w:rsid w:val="00380A3D"/>
    <w:rsid w:val="00381D38"/>
    <w:rsid w:val="00382A1D"/>
    <w:rsid w:val="00383658"/>
    <w:rsid w:val="00383839"/>
    <w:rsid w:val="00383ACB"/>
    <w:rsid w:val="00383D4A"/>
    <w:rsid w:val="00383F57"/>
    <w:rsid w:val="00384274"/>
    <w:rsid w:val="00384649"/>
    <w:rsid w:val="00384F18"/>
    <w:rsid w:val="00385020"/>
    <w:rsid w:val="00385A54"/>
    <w:rsid w:val="0038692F"/>
    <w:rsid w:val="00386BC4"/>
    <w:rsid w:val="0038708D"/>
    <w:rsid w:val="0039131A"/>
    <w:rsid w:val="003917FA"/>
    <w:rsid w:val="00391E18"/>
    <w:rsid w:val="003921AF"/>
    <w:rsid w:val="003923F1"/>
    <w:rsid w:val="00392921"/>
    <w:rsid w:val="00392A69"/>
    <w:rsid w:val="00392DDD"/>
    <w:rsid w:val="003937C6"/>
    <w:rsid w:val="003937E2"/>
    <w:rsid w:val="00393881"/>
    <w:rsid w:val="003943AD"/>
    <w:rsid w:val="0039481C"/>
    <w:rsid w:val="003948BC"/>
    <w:rsid w:val="00394A80"/>
    <w:rsid w:val="00394C6A"/>
    <w:rsid w:val="00395B29"/>
    <w:rsid w:val="00396D14"/>
    <w:rsid w:val="00397407"/>
    <w:rsid w:val="00397B0D"/>
    <w:rsid w:val="003A0067"/>
    <w:rsid w:val="003A0091"/>
    <w:rsid w:val="003A021D"/>
    <w:rsid w:val="003A04C3"/>
    <w:rsid w:val="003A10A9"/>
    <w:rsid w:val="003A1C98"/>
    <w:rsid w:val="003A2943"/>
    <w:rsid w:val="003A3149"/>
    <w:rsid w:val="003A393E"/>
    <w:rsid w:val="003A3FBF"/>
    <w:rsid w:val="003A5096"/>
    <w:rsid w:val="003A52A9"/>
    <w:rsid w:val="003A546B"/>
    <w:rsid w:val="003A63E4"/>
    <w:rsid w:val="003A6401"/>
    <w:rsid w:val="003A6BD8"/>
    <w:rsid w:val="003A71DD"/>
    <w:rsid w:val="003A79AE"/>
    <w:rsid w:val="003A7A3C"/>
    <w:rsid w:val="003A7F6E"/>
    <w:rsid w:val="003B0DD9"/>
    <w:rsid w:val="003B0E36"/>
    <w:rsid w:val="003B0E9C"/>
    <w:rsid w:val="003B1B5F"/>
    <w:rsid w:val="003B2694"/>
    <w:rsid w:val="003B2730"/>
    <w:rsid w:val="003B356D"/>
    <w:rsid w:val="003B38D9"/>
    <w:rsid w:val="003B443B"/>
    <w:rsid w:val="003B4C16"/>
    <w:rsid w:val="003B4CCD"/>
    <w:rsid w:val="003B5491"/>
    <w:rsid w:val="003B5716"/>
    <w:rsid w:val="003B5C71"/>
    <w:rsid w:val="003B5C9D"/>
    <w:rsid w:val="003B5E4F"/>
    <w:rsid w:val="003B61DE"/>
    <w:rsid w:val="003B7133"/>
    <w:rsid w:val="003B72A1"/>
    <w:rsid w:val="003B7AA0"/>
    <w:rsid w:val="003B7C7D"/>
    <w:rsid w:val="003C04E5"/>
    <w:rsid w:val="003C05F0"/>
    <w:rsid w:val="003C0C03"/>
    <w:rsid w:val="003C0C4B"/>
    <w:rsid w:val="003C0F0A"/>
    <w:rsid w:val="003C20B9"/>
    <w:rsid w:val="003C222D"/>
    <w:rsid w:val="003C22CD"/>
    <w:rsid w:val="003C2568"/>
    <w:rsid w:val="003C2996"/>
    <w:rsid w:val="003C3640"/>
    <w:rsid w:val="003C3ACE"/>
    <w:rsid w:val="003C3D09"/>
    <w:rsid w:val="003C492A"/>
    <w:rsid w:val="003C549A"/>
    <w:rsid w:val="003C5BE8"/>
    <w:rsid w:val="003C5E78"/>
    <w:rsid w:val="003C5FA2"/>
    <w:rsid w:val="003C6285"/>
    <w:rsid w:val="003C65F0"/>
    <w:rsid w:val="003C6FFB"/>
    <w:rsid w:val="003C718E"/>
    <w:rsid w:val="003D0F59"/>
    <w:rsid w:val="003D0F71"/>
    <w:rsid w:val="003D1122"/>
    <w:rsid w:val="003D18EF"/>
    <w:rsid w:val="003D1B21"/>
    <w:rsid w:val="003D254E"/>
    <w:rsid w:val="003D25FD"/>
    <w:rsid w:val="003D2AD5"/>
    <w:rsid w:val="003D2E78"/>
    <w:rsid w:val="003D2F4B"/>
    <w:rsid w:val="003D31D8"/>
    <w:rsid w:val="003D355C"/>
    <w:rsid w:val="003D392A"/>
    <w:rsid w:val="003D3A0C"/>
    <w:rsid w:val="003D3EC8"/>
    <w:rsid w:val="003D4277"/>
    <w:rsid w:val="003D4F06"/>
    <w:rsid w:val="003D4F80"/>
    <w:rsid w:val="003D53DD"/>
    <w:rsid w:val="003D544E"/>
    <w:rsid w:val="003D5A25"/>
    <w:rsid w:val="003D64B5"/>
    <w:rsid w:val="003D6B0A"/>
    <w:rsid w:val="003D7B12"/>
    <w:rsid w:val="003E0AA9"/>
    <w:rsid w:val="003E0AF8"/>
    <w:rsid w:val="003E147F"/>
    <w:rsid w:val="003E1578"/>
    <w:rsid w:val="003E18CD"/>
    <w:rsid w:val="003E1926"/>
    <w:rsid w:val="003E2C19"/>
    <w:rsid w:val="003E3014"/>
    <w:rsid w:val="003E350F"/>
    <w:rsid w:val="003E35CD"/>
    <w:rsid w:val="003E3681"/>
    <w:rsid w:val="003E374C"/>
    <w:rsid w:val="003E3AFA"/>
    <w:rsid w:val="003E3FBC"/>
    <w:rsid w:val="003E4232"/>
    <w:rsid w:val="003E5906"/>
    <w:rsid w:val="003E728E"/>
    <w:rsid w:val="003E77DB"/>
    <w:rsid w:val="003E7D00"/>
    <w:rsid w:val="003F012C"/>
    <w:rsid w:val="003F01CE"/>
    <w:rsid w:val="003F05C0"/>
    <w:rsid w:val="003F1036"/>
    <w:rsid w:val="003F1D4C"/>
    <w:rsid w:val="003F1FF7"/>
    <w:rsid w:val="003F216F"/>
    <w:rsid w:val="003F23C3"/>
    <w:rsid w:val="003F266B"/>
    <w:rsid w:val="003F2F1A"/>
    <w:rsid w:val="003F2F1D"/>
    <w:rsid w:val="003F38D6"/>
    <w:rsid w:val="003F4254"/>
    <w:rsid w:val="003F4BAB"/>
    <w:rsid w:val="003F5487"/>
    <w:rsid w:val="003F5489"/>
    <w:rsid w:val="003F5AED"/>
    <w:rsid w:val="003F614E"/>
    <w:rsid w:val="003F623D"/>
    <w:rsid w:val="003F6983"/>
    <w:rsid w:val="003F7253"/>
    <w:rsid w:val="003F74BE"/>
    <w:rsid w:val="004005B5"/>
    <w:rsid w:val="00400628"/>
    <w:rsid w:val="00400D07"/>
    <w:rsid w:val="004011C7"/>
    <w:rsid w:val="00401AFF"/>
    <w:rsid w:val="00401B23"/>
    <w:rsid w:val="00402A09"/>
    <w:rsid w:val="00402F3F"/>
    <w:rsid w:val="00402FAA"/>
    <w:rsid w:val="00403127"/>
    <w:rsid w:val="00403183"/>
    <w:rsid w:val="004044F7"/>
    <w:rsid w:val="0040454A"/>
    <w:rsid w:val="00404DE2"/>
    <w:rsid w:val="00404E42"/>
    <w:rsid w:val="0040561A"/>
    <w:rsid w:val="004057A1"/>
    <w:rsid w:val="0040599D"/>
    <w:rsid w:val="00406028"/>
    <w:rsid w:val="0040615F"/>
    <w:rsid w:val="00406EEC"/>
    <w:rsid w:val="00407744"/>
    <w:rsid w:val="004100A5"/>
    <w:rsid w:val="00410E81"/>
    <w:rsid w:val="00410EAE"/>
    <w:rsid w:val="00410FAE"/>
    <w:rsid w:val="0041135E"/>
    <w:rsid w:val="004116A8"/>
    <w:rsid w:val="00412C3E"/>
    <w:rsid w:val="004130E0"/>
    <w:rsid w:val="00413361"/>
    <w:rsid w:val="0041391C"/>
    <w:rsid w:val="00414A19"/>
    <w:rsid w:val="00414EB0"/>
    <w:rsid w:val="0041542A"/>
    <w:rsid w:val="00415542"/>
    <w:rsid w:val="004159BA"/>
    <w:rsid w:val="00416281"/>
    <w:rsid w:val="004168F8"/>
    <w:rsid w:val="00417988"/>
    <w:rsid w:val="00417FB2"/>
    <w:rsid w:val="00420876"/>
    <w:rsid w:val="00420F39"/>
    <w:rsid w:val="0042167C"/>
    <w:rsid w:val="004220F3"/>
    <w:rsid w:val="004222D4"/>
    <w:rsid w:val="00422477"/>
    <w:rsid w:val="00422715"/>
    <w:rsid w:val="004234DA"/>
    <w:rsid w:val="004246A4"/>
    <w:rsid w:val="00424A2E"/>
    <w:rsid w:val="00424C87"/>
    <w:rsid w:val="00424E6C"/>
    <w:rsid w:val="004251B6"/>
    <w:rsid w:val="0042596D"/>
    <w:rsid w:val="00426368"/>
    <w:rsid w:val="004263D4"/>
    <w:rsid w:val="00426DC8"/>
    <w:rsid w:val="00430A73"/>
    <w:rsid w:val="00430CB1"/>
    <w:rsid w:val="00430DA8"/>
    <w:rsid w:val="0043163B"/>
    <w:rsid w:val="004318BE"/>
    <w:rsid w:val="00431E10"/>
    <w:rsid w:val="004325CE"/>
    <w:rsid w:val="00432DE2"/>
    <w:rsid w:val="0043308B"/>
    <w:rsid w:val="004330F6"/>
    <w:rsid w:val="0043310A"/>
    <w:rsid w:val="0043373B"/>
    <w:rsid w:val="0043395D"/>
    <w:rsid w:val="00433CF2"/>
    <w:rsid w:val="00434493"/>
    <w:rsid w:val="00434C7F"/>
    <w:rsid w:val="00434E40"/>
    <w:rsid w:val="00434EC8"/>
    <w:rsid w:val="0043508A"/>
    <w:rsid w:val="004359DE"/>
    <w:rsid w:val="00435CB4"/>
    <w:rsid w:val="004360B6"/>
    <w:rsid w:val="00436EAA"/>
    <w:rsid w:val="0043728B"/>
    <w:rsid w:val="00440391"/>
    <w:rsid w:val="00440475"/>
    <w:rsid w:val="00440F4A"/>
    <w:rsid w:val="00441D14"/>
    <w:rsid w:val="0044223C"/>
    <w:rsid w:val="004429B3"/>
    <w:rsid w:val="00442CA8"/>
    <w:rsid w:val="004435D7"/>
    <w:rsid w:val="00443FDB"/>
    <w:rsid w:val="00444662"/>
    <w:rsid w:val="0044466E"/>
    <w:rsid w:val="00444BD8"/>
    <w:rsid w:val="00445D59"/>
    <w:rsid w:val="004460D0"/>
    <w:rsid w:val="0044747C"/>
    <w:rsid w:val="00447744"/>
    <w:rsid w:val="00447789"/>
    <w:rsid w:val="004479AC"/>
    <w:rsid w:val="00447C55"/>
    <w:rsid w:val="00451515"/>
    <w:rsid w:val="00452B35"/>
    <w:rsid w:val="0045460F"/>
    <w:rsid w:val="00454DB1"/>
    <w:rsid w:val="0045502C"/>
    <w:rsid w:val="00455350"/>
    <w:rsid w:val="00456EDA"/>
    <w:rsid w:val="00457A14"/>
    <w:rsid w:val="00460083"/>
    <w:rsid w:val="00460213"/>
    <w:rsid w:val="004608C9"/>
    <w:rsid w:val="00460A6E"/>
    <w:rsid w:val="00460C7F"/>
    <w:rsid w:val="00460F6A"/>
    <w:rsid w:val="00462595"/>
    <w:rsid w:val="004631D8"/>
    <w:rsid w:val="00464E47"/>
    <w:rsid w:val="0046557C"/>
    <w:rsid w:val="004656C4"/>
    <w:rsid w:val="00465C4E"/>
    <w:rsid w:val="00466005"/>
    <w:rsid w:val="00466052"/>
    <w:rsid w:val="00466434"/>
    <w:rsid w:val="00466931"/>
    <w:rsid w:val="00466EA7"/>
    <w:rsid w:val="0046733D"/>
    <w:rsid w:val="004678F1"/>
    <w:rsid w:val="0047064C"/>
    <w:rsid w:val="00470E1B"/>
    <w:rsid w:val="00471C89"/>
    <w:rsid w:val="00472173"/>
    <w:rsid w:val="004726BA"/>
    <w:rsid w:val="00472B2F"/>
    <w:rsid w:val="00472BE5"/>
    <w:rsid w:val="00472EEC"/>
    <w:rsid w:val="004731AE"/>
    <w:rsid w:val="0047320D"/>
    <w:rsid w:val="00473992"/>
    <w:rsid w:val="004746D0"/>
    <w:rsid w:val="00476440"/>
    <w:rsid w:val="0047651B"/>
    <w:rsid w:val="00476DD9"/>
    <w:rsid w:val="00480259"/>
    <w:rsid w:val="00480967"/>
    <w:rsid w:val="00480B4D"/>
    <w:rsid w:val="00480FD0"/>
    <w:rsid w:val="004810CC"/>
    <w:rsid w:val="00481491"/>
    <w:rsid w:val="00481579"/>
    <w:rsid w:val="00481E81"/>
    <w:rsid w:val="00482B20"/>
    <w:rsid w:val="004831FC"/>
    <w:rsid w:val="004836DF"/>
    <w:rsid w:val="00483AF3"/>
    <w:rsid w:val="004857CA"/>
    <w:rsid w:val="00486015"/>
    <w:rsid w:val="0048603B"/>
    <w:rsid w:val="004864D1"/>
    <w:rsid w:val="0048694F"/>
    <w:rsid w:val="00486F62"/>
    <w:rsid w:val="004873B9"/>
    <w:rsid w:val="004873C3"/>
    <w:rsid w:val="00491998"/>
    <w:rsid w:val="00491E78"/>
    <w:rsid w:val="004929D3"/>
    <w:rsid w:val="00492B3B"/>
    <w:rsid w:val="00492D24"/>
    <w:rsid w:val="00492DE9"/>
    <w:rsid w:val="00493077"/>
    <w:rsid w:val="004935D2"/>
    <w:rsid w:val="00493E3D"/>
    <w:rsid w:val="00493F71"/>
    <w:rsid w:val="004943D2"/>
    <w:rsid w:val="004943E7"/>
    <w:rsid w:val="004944C0"/>
    <w:rsid w:val="00494C4F"/>
    <w:rsid w:val="00495278"/>
    <w:rsid w:val="004954C4"/>
    <w:rsid w:val="00495C0E"/>
    <w:rsid w:val="00495E84"/>
    <w:rsid w:val="00495F3F"/>
    <w:rsid w:val="004968CA"/>
    <w:rsid w:val="004974EE"/>
    <w:rsid w:val="00497801"/>
    <w:rsid w:val="004A0549"/>
    <w:rsid w:val="004A087A"/>
    <w:rsid w:val="004A088B"/>
    <w:rsid w:val="004A0D70"/>
    <w:rsid w:val="004A16B5"/>
    <w:rsid w:val="004A16EA"/>
    <w:rsid w:val="004A198A"/>
    <w:rsid w:val="004A1D1B"/>
    <w:rsid w:val="004A2FA4"/>
    <w:rsid w:val="004A322D"/>
    <w:rsid w:val="004A38FC"/>
    <w:rsid w:val="004A42CD"/>
    <w:rsid w:val="004A45F9"/>
    <w:rsid w:val="004A4A3B"/>
    <w:rsid w:val="004A506A"/>
    <w:rsid w:val="004A61CA"/>
    <w:rsid w:val="004A6BB5"/>
    <w:rsid w:val="004A6CD2"/>
    <w:rsid w:val="004A7400"/>
    <w:rsid w:val="004A74E4"/>
    <w:rsid w:val="004A781F"/>
    <w:rsid w:val="004A7AEE"/>
    <w:rsid w:val="004B0594"/>
    <w:rsid w:val="004B1275"/>
    <w:rsid w:val="004B1A91"/>
    <w:rsid w:val="004B2C2F"/>
    <w:rsid w:val="004B2E59"/>
    <w:rsid w:val="004B358D"/>
    <w:rsid w:val="004B3782"/>
    <w:rsid w:val="004B3B51"/>
    <w:rsid w:val="004B3DAC"/>
    <w:rsid w:val="004B423A"/>
    <w:rsid w:val="004B4667"/>
    <w:rsid w:val="004B4CB8"/>
    <w:rsid w:val="004B4D86"/>
    <w:rsid w:val="004B5AC6"/>
    <w:rsid w:val="004B5C82"/>
    <w:rsid w:val="004B5C8D"/>
    <w:rsid w:val="004B5D0B"/>
    <w:rsid w:val="004B5EA2"/>
    <w:rsid w:val="004B60B8"/>
    <w:rsid w:val="004B6180"/>
    <w:rsid w:val="004B63B2"/>
    <w:rsid w:val="004B6890"/>
    <w:rsid w:val="004B705B"/>
    <w:rsid w:val="004B70E7"/>
    <w:rsid w:val="004B7409"/>
    <w:rsid w:val="004B7CDC"/>
    <w:rsid w:val="004B7EE9"/>
    <w:rsid w:val="004C060B"/>
    <w:rsid w:val="004C0E32"/>
    <w:rsid w:val="004C10D4"/>
    <w:rsid w:val="004C1220"/>
    <w:rsid w:val="004C1AE2"/>
    <w:rsid w:val="004C4245"/>
    <w:rsid w:val="004C45EE"/>
    <w:rsid w:val="004C4A69"/>
    <w:rsid w:val="004C4E7B"/>
    <w:rsid w:val="004C4F87"/>
    <w:rsid w:val="004C5233"/>
    <w:rsid w:val="004C5EF5"/>
    <w:rsid w:val="004C6049"/>
    <w:rsid w:val="004C64C2"/>
    <w:rsid w:val="004C652E"/>
    <w:rsid w:val="004C658B"/>
    <w:rsid w:val="004C7E4A"/>
    <w:rsid w:val="004D06D1"/>
    <w:rsid w:val="004D0A26"/>
    <w:rsid w:val="004D166D"/>
    <w:rsid w:val="004D1AB2"/>
    <w:rsid w:val="004D233D"/>
    <w:rsid w:val="004D2549"/>
    <w:rsid w:val="004D2AAD"/>
    <w:rsid w:val="004D34C3"/>
    <w:rsid w:val="004D34CD"/>
    <w:rsid w:val="004D4861"/>
    <w:rsid w:val="004D4B19"/>
    <w:rsid w:val="004D546C"/>
    <w:rsid w:val="004D5D80"/>
    <w:rsid w:val="004D5EF3"/>
    <w:rsid w:val="004D61AA"/>
    <w:rsid w:val="004D6483"/>
    <w:rsid w:val="004E0611"/>
    <w:rsid w:val="004E19F6"/>
    <w:rsid w:val="004E2892"/>
    <w:rsid w:val="004E2B1A"/>
    <w:rsid w:val="004E2B73"/>
    <w:rsid w:val="004E2E1D"/>
    <w:rsid w:val="004E2FC6"/>
    <w:rsid w:val="004E3057"/>
    <w:rsid w:val="004E3429"/>
    <w:rsid w:val="004E38AF"/>
    <w:rsid w:val="004E4332"/>
    <w:rsid w:val="004E49DF"/>
    <w:rsid w:val="004E4BB7"/>
    <w:rsid w:val="004E54B5"/>
    <w:rsid w:val="004E5727"/>
    <w:rsid w:val="004E5A11"/>
    <w:rsid w:val="004E6445"/>
    <w:rsid w:val="004E6C22"/>
    <w:rsid w:val="004E7738"/>
    <w:rsid w:val="004F1185"/>
    <w:rsid w:val="004F1FE0"/>
    <w:rsid w:val="004F2412"/>
    <w:rsid w:val="004F255A"/>
    <w:rsid w:val="004F28E5"/>
    <w:rsid w:val="004F3701"/>
    <w:rsid w:val="004F4002"/>
    <w:rsid w:val="004F412C"/>
    <w:rsid w:val="004F4C74"/>
    <w:rsid w:val="004F542F"/>
    <w:rsid w:val="004F57ED"/>
    <w:rsid w:val="004F60AE"/>
    <w:rsid w:val="004F6508"/>
    <w:rsid w:val="004F73FB"/>
    <w:rsid w:val="004F768B"/>
    <w:rsid w:val="004F7C7E"/>
    <w:rsid w:val="004F7CB7"/>
    <w:rsid w:val="00500D84"/>
    <w:rsid w:val="005017C0"/>
    <w:rsid w:val="00501E66"/>
    <w:rsid w:val="00502061"/>
    <w:rsid w:val="0050209E"/>
    <w:rsid w:val="0050218E"/>
    <w:rsid w:val="0050260E"/>
    <w:rsid w:val="00502DA2"/>
    <w:rsid w:val="00502E1B"/>
    <w:rsid w:val="00502F43"/>
    <w:rsid w:val="005036CF"/>
    <w:rsid w:val="005038DE"/>
    <w:rsid w:val="005045D8"/>
    <w:rsid w:val="00506111"/>
    <w:rsid w:val="005071D8"/>
    <w:rsid w:val="0050797C"/>
    <w:rsid w:val="00507EFE"/>
    <w:rsid w:val="0051056F"/>
    <w:rsid w:val="005107B7"/>
    <w:rsid w:val="00510BE7"/>
    <w:rsid w:val="00512195"/>
    <w:rsid w:val="005129B6"/>
    <w:rsid w:val="005134D5"/>
    <w:rsid w:val="005135F1"/>
    <w:rsid w:val="0051376A"/>
    <w:rsid w:val="005140EF"/>
    <w:rsid w:val="00514973"/>
    <w:rsid w:val="00514BB3"/>
    <w:rsid w:val="005154C2"/>
    <w:rsid w:val="005158A1"/>
    <w:rsid w:val="005163D9"/>
    <w:rsid w:val="0051693B"/>
    <w:rsid w:val="00517128"/>
    <w:rsid w:val="00521EE0"/>
    <w:rsid w:val="00521FBA"/>
    <w:rsid w:val="00522345"/>
    <w:rsid w:val="00522396"/>
    <w:rsid w:val="005229E9"/>
    <w:rsid w:val="00522A1D"/>
    <w:rsid w:val="00522BF2"/>
    <w:rsid w:val="00522BF9"/>
    <w:rsid w:val="0052391C"/>
    <w:rsid w:val="00523F5B"/>
    <w:rsid w:val="00524649"/>
    <w:rsid w:val="005251D6"/>
    <w:rsid w:val="00525242"/>
    <w:rsid w:val="005259D6"/>
    <w:rsid w:val="00525D52"/>
    <w:rsid w:val="00525ED0"/>
    <w:rsid w:val="00526268"/>
    <w:rsid w:val="00527D00"/>
    <w:rsid w:val="00527D17"/>
    <w:rsid w:val="00530750"/>
    <w:rsid w:val="005313A1"/>
    <w:rsid w:val="00532191"/>
    <w:rsid w:val="00532293"/>
    <w:rsid w:val="00532583"/>
    <w:rsid w:val="00532734"/>
    <w:rsid w:val="00532AE9"/>
    <w:rsid w:val="00532C6A"/>
    <w:rsid w:val="00533289"/>
    <w:rsid w:val="00534533"/>
    <w:rsid w:val="00534597"/>
    <w:rsid w:val="0053469A"/>
    <w:rsid w:val="005349EA"/>
    <w:rsid w:val="00534A4F"/>
    <w:rsid w:val="005356F6"/>
    <w:rsid w:val="005357D1"/>
    <w:rsid w:val="00537422"/>
    <w:rsid w:val="005377CF"/>
    <w:rsid w:val="005406A4"/>
    <w:rsid w:val="00540822"/>
    <w:rsid w:val="00540CDA"/>
    <w:rsid w:val="00540F26"/>
    <w:rsid w:val="005417B8"/>
    <w:rsid w:val="00541A1C"/>
    <w:rsid w:val="00542236"/>
    <w:rsid w:val="00542471"/>
    <w:rsid w:val="005424CA"/>
    <w:rsid w:val="00542A86"/>
    <w:rsid w:val="00542CBE"/>
    <w:rsid w:val="00544581"/>
    <w:rsid w:val="005446F5"/>
    <w:rsid w:val="00544DF4"/>
    <w:rsid w:val="005456DB"/>
    <w:rsid w:val="00545A2E"/>
    <w:rsid w:val="00546094"/>
    <w:rsid w:val="0054616B"/>
    <w:rsid w:val="00546C2E"/>
    <w:rsid w:val="00547D0B"/>
    <w:rsid w:val="00547EE8"/>
    <w:rsid w:val="00550CBD"/>
    <w:rsid w:val="00550E43"/>
    <w:rsid w:val="0055126C"/>
    <w:rsid w:val="00552159"/>
    <w:rsid w:val="0055235E"/>
    <w:rsid w:val="005529BF"/>
    <w:rsid w:val="0055375E"/>
    <w:rsid w:val="00553BA3"/>
    <w:rsid w:val="00553FB2"/>
    <w:rsid w:val="00554210"/>
    <w:rsid w:val="005559D0"/>
    <w:rsid w:val="00555F0D"/>
    <w:rsid w:val="005560E0"/>
    <w:rsid w:val="0055647C"/>
    <w:rsid w:val="00557640"/>
    <w:rsid w:val="0055797E"/>
    <w:rsid w:val="00557A5F"/>
    <w:rsid w:val="00557B6A"/>
    <w:rsid w:val="00557BAE"/>
    <w:rsid w:val="0056084C"/>
    <w:rsid w:val="00560EBD"/>
    <w:rsid w:val="00561278"/>
    <w:rsid w:val="0056137D"/>
    <w:rsid w:val="00561468"/>
    <w:rsid w:val="00561B68"/>
    <w:rsid w:val="00561C62"/>
    <w:rsid w:val="00561E7E"/>
    <w:rsid w:val="00561FDC"/>
    <w:rsid w:val="00562849"/>
    <w:rsid w:val="0056290A"/>
    <w:rsid w:val="005639BF"/>
    <w:rsid w:val="005641DF"/>
    <w:rsid w:val="00564773"/>
    <w:rsid w:val="0056486B"/>
    <w:rsid w:val="0056625C"/>
    <w:rsid w:val="0056699A"/>
    <w:rsid w:val="00567661"/>
    <w:rsid w:val="00567C4D"/>
    <w:rsid w:val="00570C82"/>
    <w:rsid w:val="00571B8B"/>
    <w:rsid w:val="00571E44"/>
    <w:rsid w:val="00571E5C"/>
    <w:rsid w:val="0057216D"/>
    <w:rsid w:val="00572D72"/>
    <w:rsid w:val="0057305F"/>
    <w:rsid w:val="0057399D"/>
    <w:rsid w:val="00573C88"/>
    <w:rsid w:val="00573C9A"/>
    <w:rsid w:val="005743E7"/>
    <w:rsid w:val="00574A7B"/>
    <w:rsid w:val="00576B1B"/>
    <w:rsid w:val="00576BEF"/>
    <w:rsid w:val="00576C21"/>
    <w:rsid w:val="00576E86"/>
    <w:rsid w:val="005774DB"/>
    <w:rsid w:val="00577656"/>
    <w:rsid w:val="00577849"/>
    <w:rsid w:val="00577B4B"/>
    <w:rsid w:val="00577F5C"/>
    <w:rsid w:val="005806E5"/>
    <w:rsid w:val="00580C7C"/>
    <w:rsid w:val="00583CBF"/>
    <w:rsid w:val="00583FFA"/>
    <w:rsid w:val="005843A2"/>
    <w:rsid w:val="00584500"/>
    <w:rsid w:val="00584DD5"/>
    <w:rsid w:val="00586A9F"/>
    <w:rsid w:val="005873CF"/>
    <w:rsid w:val="00587C28"/>
    <w:rsid w:val="00590436"/>
    <w:rsid w:val="005905BE"/>
    <w:rsid w:val="00591538"/>
    <w:rsid w:val="00591E07"/>
    <w:rsid w:val="00591EBB"/>
    <w:rsid w:val="00592070"/>
    <w:rsid w:val="005920FA"/>
    <w:rsid w:val="005925F3"/>
    <w:rsid w:val="0059283C"/>
    <w:rsid w:val="00592B6C"/>
    <w:rsid w:val="0059325B"/>
    <w:rsid w:val="005933D6"/>
    <w:rsid w:val="00593535"/>
    <w:rsid w:val="00593E83"/>
    <w:rsid w:val="0059401A"/>
    <w:rsid w:val="005942DF"/>
    <w:rsid w:val="00594446"/>
    <w:rsid w:val="00594C1D"/>
    <w:rsid w:val="005960E8"/>
    <w:rsid w:val="0059663D"/>
    <w:rsid w:val="00596B37"/>
    <w:rsid w:val="00596BF0"/>
    <w:rsid w:val="00596EA0"/>
    <w:rsid w:val="00596F2F"/>
    <w:rsid w:val="00597B1E"/>
    <w:rsid w:val="005A0DD9"/>
    <w:rsid w:val="005A0FA3"/>
    <w:rsid w:val="005A1885"/>
    <w:rsid w:val="005A1AEB"/>
    <w:rsid w:val="005A1B66"/>
    <w:rsid w:val="005A1F9F"/>
    <w:rsid w:val="005A4252"/>
    <w:rsid w:val="005A555B"/>
    <w:rsid w:val="005A58BE"/>
    <w:rsid w:val="005A5D7B"/>
    <w:rsid w:val="005A71A5"/>
    <w:rsid w:val="005A7E33"/>
    <w:rsid w:val="005B0ADF"/>
    <w:rsid w:val="005B0AE8"/>
    <w:rsid w:val="005B12C5"/>
    <w:rsid w:val="005B1BAB"/>
    <w:rsid w:val="005B20AC"/>
    <w:rsid w:val="005B2330"/>
    <w:rsid w:val="005B23C8"/>
    <w:rsid w:val="005B2786"/>
    <w:rsid w:val="005B2E77"/>
    <w:rsid w:val="005B325E"/>
    <w:rsid w:val="005B331F"/>
    <w:rsid w:val="005B3728"/>
    <w:rsid w:val="005B463A"/>
    <w:rsid w:val="005B4B3C"/>
    <w:rsid w:val="005B56C9"/>
    <w:rsid w:val="005B5DFF"/>
    <w:rsid w:val="005B6494"/>
    <w:rsid w:val="005B674E"/>
    <w:rsid w:val="005B6913"/>
    <w:rsid w:val="005B6C71"/>
    <w:rsid w:val="005B7034"/>
    <w:rsid w:val="005B7AD1"/>
    <w:rsid w:val="005C0B08"/>
    <w:rsid w:val="005C1FEE"/>
    <w:rsid w:val="005C21E7"/>
    <w:rsid w:val="005C27AD"/>
    <w:rsid w:val="005C295E"/>
    <w:rsid w:val="005C3141"/>
    <w:rsid w:val="005C411B"/>
    <w:rsid w:val="005C44C1"/>
    <w:rsid w:val="005C47EF"/>
    <w:rsid w:val="005C5151"/>
    <w:rsid w:val="005C54BB"/>
    <w:rsid w:val="005C57AE"/>
    <w:rsid w:val="005C6109"/>
    <w:rsid w:val="005C62B1"/>
    <w:rsid w:val="005C6463"/>
    <w:rsid w:val="005C6980"/>
    <w:rsid w:val="005C7151"/>
    <w:rsid w:val="005C71FF"/>
    <w:rsid w:val="005C748D"/>
    <w:rsid w:val="005C7B8A"/>
    <w:rsid w:val="005D0128"/>
    <w:rsid w:val="005D0FD8"/>
    <w:rsid w:val="005D1B56"/>
    <w:rsid w:val="005D2190"/>
    <w:rsid w:val="005D28A9"/>
    <w:rsid w:val="005D2966"/>
    <w:rsid w:val="005D2990"/>
    <w:rsid w:val="005D29CB"/>
    <w:rsid w:val="005D3B89"/>
    <w:rsid w:val="005D4B10"/>
    <w:rsid w:val="005D5829"/>
    <w:rsid w:val="005D5EC5"/>
    <w:rsid w:val="005D615C"/>
    <w:rsid w:val="005D64DA"/>
    <w:rsid w:val="005D7558"/>
    <w:rsid w:val="005D76CD"/>
    <w:rsid w:val="005D78FB"/>
    <w:rsid w:val="005D7AAD"/>
    <w:rsid w:val="005E0559"/>
    <w:rsid w:val="005E094C"/>
    <w:rsid w:val="005E0B7F"/>
    <w:rsid w:val="005E0DF3"/>
    <w:rsid w:val="005E0E7A"/>
    <w:rsid w:val="005E1D28"/>
    <w:rsid w:val="005E2AA2"/>
    <w:rsid w:val="005E2E8A"/>
    <w:rsid w:val="005E3AB6"/>
    <w:rsid w:val="005E3F95"/>
    <w:rsid w:val="005E4388"/>
    <w:rsid w:val="005E4D3C"/>
    <w:rsid w:val="005E53C0"/>
    <w:rsid w:val="005E63B2"/>
    <w:rsid w:val="005E67A0"/>
    <w:rsid w:val="005E6947"/>
    <w:rsid w:val="005E6B40"/>
    <w:rsid w:val="005E6E3C"/>
    <w:rsid w:val="005E6F95"/>
    <w:rsid w:val="005E7228"/>
    <w:rsid w:val="005E78AF"/>
    <w:rsid w:val="005E7F68"/>
    <w:rsid w:val="005F0031"/>
    <w:rsid w:val="005F02F1"/>
    <w:rsid w:val="005F0962"/>
    <w:rsid w:val="005F0D7B"/>
    <w:rsid w:val="005F0E0A"/>
    <w:rsid w:val="005F1C83"/>
    <w:rsid w:val="005F2084"/>
    <w:rsid w:val="005F28D3"/>
    <w:rsid w:val="005F2A5D"/>
    <w:rsid w:val="005F3299"/>
    <w:rsid w:val="005F3B15"/>
    <w:rsid w:val="005F447B"/>
    <w:rsid w:val="005F4570"/>
    <w:rsid w:val="005F4830"/>
    <w:rsid w:val="005F4A88"/>
    <w:rsid w:val="005F50D7"/>
    <w:rsid w:val="005F53B9"/>
    <w:rsid w:val="005F54BC"/>
    <w:rsid w:val="005F56AF"/>
    <w:rsid w:val="005F5BD5"/>
    <w:rsid w:val="005F60F2"/>
    <w:rsid w:val="005F7532"/>
    <w:rsid w:val="005F7C7F"/>
    <w:rsid w:val="005F7F9B"/>
    <w:rsid w:val="006015E4"/>
    <w:rsid w:val="006017E2"/>
    <w:rsid w:val="006028F5"/>
    <w:rsid w:val="00602F26"/>
    <w:rsid w:val="0060419B"/>
    <w:rsid w:val="00604AE6"/>
    <w:rsid w:val="00605265"/>
    <w:rsid w:val="00605895"/>
    <w:rsid w:val="00605BD5"/>
    <w:rsid w:val="00605C59"/>
    <w:rsid w:val="0060628C"/>
    <w:rsid w:val="00606759"/>
    <w:rsid w:val="006070C9"/>
    <w:rsid w:val="006079D6"/>
    <w:rsid w:val="00607C55"/>
    <w:rsid w:val="00610B32"/>
    <w:rsid w:val="00610B8A"/>
    <w:rsid w:val="0061105D"/>
    <w:rsid w:val="00611085"/>
    <w:rsid w:val="00611280"/>
    <w:rsid w:val="0061150B"/>
    <w:rsid w:val="00612364"/>
    <w:rsid w:val="00612E97"/>
    <w:rsid w:val="00613AB3"/>
    <w:rsid w:val="00613DEA"/>
    <w:rsid w:val="00613E66"/>
    <w:rsid w:val="00613E98"/>
    <w:rsid w:val="006141AF"/>
    <w:rsid w:val="00614B17"/>
    <w:rsid w:val="00615369"/>
    <w:rsid w:val="00615999"/>
    <w:rsid w:val="0061607B"/>
    <w:rsid w:val="006160FE"/>
    <w:rsid w:val="006164FE"/>
    <w:rsid w:val="006170DA"/>
    <w:rsid w:val="0061732F"/>
    <w:rsid w:val="0061758F"/>
    <w:rsid w:val="006206AF"/>
    <w:rsid w:val="006209D2"/>
    <w:rsid w:val="00620A2B"/>
    <w:rsid w:val="00621185"/>
    <w:rsid w:val="0062169C"/>
    <w:rsid w:val="00621A53"/>
    <w:rsid w:val="00622B61"/>
    <w:rsid w:val="00623138"/>
    <w:rsid w:val="0062346D"/>
    <w:rsid w:val="00623604"/>
    <w:rsid w:val="00623AFC"/>
    <w:rsid w:val="0062454D"/>
    <w:rsid w:val="006245D7"/>
    <w:rsid w:val="00624FE2"/>
    <w:rsid w:val="006255E7"/>
    <w:rsid w:val="00625C76"/>
    <w:rsid w:val="00625D6F"/>
    <w:rsid w:val="00626073"/>
    <w:rsid w:val="006269D2"/>
    <w:rsid w:val="0063015E"/>
    <w:rsid w:val="00630876"/>
    <w:rsid w:val="00631622"/>
    <w:rsid w:val="00631B28"/>
    <w:rsid w:val="0063355C"/>
    <w:rsid w:val="00633759"/>
    <w:rsid w:val="00633E5D"/>
    <w:rsid w:val="00634012"/>
    <w:rsid w:val="006340C7"/>
    <w:rsid w:val="00634485"/>
    <w:rsid w:val="00634511"/>
    <w:rsid w:val="00634890"/>
    <w:rsid w:val="00635154"/>
    <w:rsid w:val="00635182"/>
    <w:rsid w:val="00635BB0"/>
    <w:rsid w:val="00635E0E"/>
    <w:rsid w:val="00636140"/>
    <w:rsid w:val="00636BE9"/>
    <w:rsid w:val="00637B8D"/>
    <w:rsid w:val="00637D80"/>
    <w:rsid w:val="00637FE7"/>
    <w:rsid w:val="00640222"/>
    <w:rsid w:val="0064155A"/>
    <w:rsid w:val="0064170E"/>
    <w:rsid w:val="00643765"/>
    <w:rsid w:val="00645212"/>
    <w:rsid w:val="006457A5"/>
    <w:rsid w:val="006460D4"/>
    <w:rsid w:val="00646C14"/>
    <w:rsid w:val="00646DD0"/>
    <w:rsid w:val="00647405"/>
    <w:rsid w:val="0064743A"/>
    <w:rsid w:val="00650174"/>
    <w:rsid w:val="006502D0"/>
    <w:rsid w:val="00650445"/>
    <w:rsid w:val="006505CC"/>
    <w:rsid w:val="006509D6"/>
    <w:rsid w:val="00651831"/>
    <w:rsid w:val="00651963"/>
    <w:rsid w:val="00651987"/>
    <w:rsid w:val="0065218E"/>
    <w:rsid w:val="00652941"/>
    <w:rsid w:val="00653CF4"/>
    <w:rsid w:val="00654050"/>
    <w:rsid w:val="00654175"/>
    <w:rsid w:val="006541A0"/>
    <w:rsid w:val="006553C2"/>
    <w:rsid w:val="00655403"/>
    <w:rsid w:val="00655BA2"/>
    <w:rsid w:val="00655C20"/>
    <w:rsid w:val="0065631D"/>
    <w:rsid w:val="006565E2"/>
    <w:rsid w:val="00656976"/>
    <w:rsid w:val="00657679"/>
    <w:rsid w:val="006577A8"/>
    <w:rsid w:val="00657E2B"/>
    <w:rsid w:val="00660118"/>
    <w:rsid w:val="00660136"/>
    <w:rsid w:val="0066224A"/>
    <w:rsid w:val="00662929"/>
    <w:rsid w:val="00662A81"/>
    <w:rsid w:val="00662AC1"/>
    <w:rsid w:val="00662E7F"/>
    <w:rsid w:val="006636DB"/>
    <w:rsid w:val="00663B88"/>
    <w:rsid w:val="00663ED2"/>
    <w:rsid w:val="00663EFB"/>
    <w:rsid w:val="00664658"/>
    <w:rsid w:val="00665A47"/>
    <w:rsid w:val="00665B9B"/>
    <w:rsid w:val="0066646B"/>
    <w:rsid w:val="0066688F"/>
    <w:rsid w:val="00666AEF"/>
    <w:rsid w:val="006673CA"/>
    <w:rsid w:val="00667898"/>
    <w:rsid w:val="00667C5C"/>
    <w:rsid w:val="00670A10"/>
    <w:rsid w:val="00670A57"/>
    <w:rsid w:val="00670CC2"/>
    <w:rsid w:val="00670FB6"/>
    <w:rsid w:val="006711CB"/>
    <w:rsid w:val="0067124E"/>
    <w:rsid w:val="006717FE"/>
    <w:rsid w:val="00671B0E"/>
    <w:rsid w:val="00672136"/>
    <w:rsid w:val="0067335C"/>
    <w:rsid w:val="00673E2D"/>
    <w:rsid w:val="006750BA"/>
    <w:rsid w:val="00675509"/>
    <w:rsid w:val="00676933"/>
    <w:rsid w:val="006774B4"/>
    <w:rsid w:val="0067768F"/>
    <w:rsid w:val="00677828"/>
    <w:rsid w:val="0067797F"/>
    <w:rsid w:val="00677D14"/>
    <w:rsid w:val="00677D71"/>
    <w:rsid w:val="006808E7"/>
    <w:rsid w:val="00681861"/>
    <w:rsid w:val="00681BBD"/>
    <w:rsid w:val="00681D62"/>
    <w:rsid w:val="00682156"/>
    <w:rsid w:val="00682357"/>
    <w:rsid w:val="0068264A"/>
    <w:rsid w:val="00682EA5"/>
    <w:rsid w:val="00682F53"/>
    <w:rsid w:val="006836CA"/>
    <w:rsid w:val="00683A04"/>
    <w:rsid w:val="00684367"/>
    <w:rsid w:val="006848EC"/>
    <w:rsid w:val="00684A1C"/>
    <w:rsid w:val="0068512F"/>
    <w:rsid w:val="00686102"/>
    <w:rsid w:val="0068627F"/>
    <w:rsid w:val="006862BA"/>
    <w:rsid w:val="0068633E"/>
    <w:rsid w:val="00686869"/>
    <w:rsid w:val="006868B0"/>
    <w:rsid w:val="006872BD"/>
    <w:rsid w:val="006876AA"/>
    <w:rsid w:val="006901B5"/>
    <w:rsid w:val="00690986"/>
    <w:rsid w:val="00691669"/>
    <w:rsid w:val="006926F9"/>
    <w:rsid w:val="00692885"/>
    <w:rsid w:val="00692975"/>
    <w:rsid w:val="00693878"/>
    <w:rsid w:val="00693E86"/>
    <w:rsid w:val="006951A6"/>
    <w:rsid w:val="006957B1"/>
    <w:rsid w:val="00695999"/>
    <w:rsid w:val="00695D67"/>
    <w:rsid w:val="00696111"/>
    <w:rsid w:val="006961B7"/>
    <w:rsid w:val="006966E6"/>
    <w:rsid w:val="00697028"/>
    <w:rsid w:val="006977C6"/>
    <w:rsid w:val="00697C3B"/>
    <w:rsid w:val="00697C7A"/>
    <w:rsid w:val="00697E10"/>
    <w:rsid w:val="00697E4F"/>
    <w:rsid w:val="006A02F2"/>
    <w:rsid w:val="006A0D0E"/>
    <w:rsid w:val="006A0DC7"/>
    <w:rsid w:val="006A17CF"/>
    <w:rsid w:val="006A1854"/>
    <w:rsid w:val="006A1A26"/>
    <w:rsid w:val="006A1BFC"/>
    <w:rsid w:val="006A341D"/>
    <w:rsid w:val="006A3D09"/>
    <w:rsid w:val="006A40A3"/>
    <w:rsid w:val="006A497F"/>
    <w:rsid w:val="006A4C1A"/>
    <w:rsid w:val="006A56EF"/>
    <w:rsid w:val="006A5739"/>
    <w:rsid w:val="006A5B63"/>
    <w:rsid w:val="006A5CDE"/>
    <w:rsid w:val="006A5FFD"/>
    <w:rsid w:val="006A6BEF"/>
    <w:rsid w:val="006A6E0F"/>
    <w:rsid w:val="006A6F23"/>
    <w:rsid w:val="006A70EE"/>
    <w:rsid w:val="006A71F6"/>
    <w:rsid w:val="006A7765"/>
    <w:rsid w:val="006B03BE"/>
    <w:rsid w:val="006B0914"/>
    <w:rsid w:val="006B0962"/>
    <w:rsid w:val="006B0FB9"/>
    <w:rsid w:val="006B19F5"/>
    <w:rsid w:val="006B1DC7"/>
    <w:rsid w:val="006B235C"/>
    <w:rsid w:val="006B2616"/>
    <w:rsid w:val="006B26FE"/>
    <w:rsid w:val="006B298B"/>
    <w:rsid w:val="006B3EB8"/>
    <w:rsid w:val="006B3F4F"/>
    <w:rsid w:val="006B51F8"/>
    <w:rsid w:val="006B5668"/>
    <w:rsid w:val="006B5EE6"/>
    <w:rsid w:val="006B6FAA"/>
    <w:rsid w:val="006B7EE2"/>
    <w:rsid w:val="006C0CFD"/>
    <w:rsid w:val="006C2EF9"/>
    <w:rsid w:val="006C332A"/>
    <w:rsid w:val="006C4A81"/>
    <w:rsid w:val="006C5127"/>
    <w:rsid w:val="006C631C"/>
    <w:rsid w:val="006C66AC"/>
    <w:rsid w:val="006C7581"/>
    <w:rsid w:val="006C767D"/>
    <w:rsid w:val="006C7B12"/>
    <w:rsid w:val="006D071E"/>
    <w:rsid w:val="006D09C9"/>
    <w:rsid w:val="006D0C2A"/>
    <w:rsid w:val="006D0E52"/>
    <w:rsid w:val="006D0EE5"/>
    <w:rsid w:val="006D1024"/>
    <w:rsid w:val="006D10F4"/>
    <w:rsid w:val="006D1522"/>
    <w:rsid w:val="006D1589"/>
    <w:rsid w:val="006D1B0A"/>
    <w:rsid w:val="006D1D4F"/>
    <w:rsid w:val="006D2023"/>
    <w:rsid w:val="006D2625"/>
    <w:rsid w:val="006D2CA2"/>
    <w:rsid w:val="006D2D7F"/>
    <w:rsid w:val="006D402F"/>
    <w:rsid w:val="006D42AA"/>
    <w:rsid w:val="006D43D1"/>
    <w:rsid w:val="006D4A76"/>
    <w:rsid w:val="006D4D7E"/>
    <w:rsid w:val="006D5342"/>
    <w:rsid w:val="006D5B86"/>
    <w:rsid w:val="006D5DC5"/>
    <w:rsid w:val="006D6201"/>
    <w:rsid w:val="006D6245"/>
    <w:rsid w:val="006D6246"/>
    <w:rsid w:val="006D6435"/>
    <w:rsid w:val="006D6D77"/>
    <w:rsid w:val="006D7087"/>
    <w:rsid w:val="006E01F5"/>
    <w:rsid w:val="006E0AB0"/>
    <w:rsid w:val="006E16F1"/>
    <w:rsid w:val="006E1976"/>
    <w:rsid w:val="006E1BB0"/>
    <w:rsid w:val="006E206E"/>
    <w:rsid w:val="006E25DA"/>
    <w:rsid w:val="006E3855"/>
    <w:rsid w:val="006E410B"/>
    <w:rsid w:val="006E4335"/>
    <w:rsid w:val="006E4B35"/>
    <w:rsid w:val="006E4CDE"/>
    <w:rsid w:val="006E6389"/>
    <w:rsid w:val="006E6873"/>
    <w:rsid w:val="006E68E3"/>
    <w:rsid w:val="006E6CFD"/>
    <w:rsid w:val="006E79EA"/>
    <w:rsid w:val="006E79F3"/>
    <w:rsid w:val="006F16E5"/>
    <w:rsid w:val="006F1B1E"/>
    <w:rsid w:val="006F2F8F"/>
    <w:rsid w:val="006F30F8"/>
    <w:rsid w:val="006F3599"/>
    <w:rsid w:val="006F3D42"/>
    <w:rsid w:val="006F3F86"/>
    <w:rsid w:val="006F4369"/>
    <w:rsid w:val="006F55F2"/>
    <w:rsid w:val="006F5A76"/>
    <w:rsid w:val="006F5AB6"/>
    <w:rsid w:val="006F5AD6"/>
    <w:rsid w:val="006F5F90"/>
    <w:rsid w:val="006F61D7"/>
    <w:rsid w:val="006F7279"/>
    <w:rsid w:val="006F7BEE"/>
    <w:rsid w:val="007003AA"/>
    <w:rsid w:val="00700436"/>
    <w:rsid w:val="007004CA"/>
    <w:rsid w:val="00700CBB"/>
    <w:rsid w:val="00700EC5"/>
    <w:rsid w:val="00701189"/>
    <w:rsid w:val="00701A18"/>
    <w:rsid w:val="00701BF0"/>
    <w:rsid w:val="0070224A"/>
    <w:rsid w:val="00703689"/>
    <w:rsid w:val="00703B6A"/>
    <w:rsid w:val="00703C28"/>
    <w:rsid w:val="00704051"/>
    <w:rsid w:val="007043C1"/>
    <w:rsid w:val="007047FD"/>
    <w:rsid w:val="00705741"/>
    <w:rsid w:val="0070578B"/>
    <w:rsid w:val="00705EF4"/>
    <w:rsid w:val="00710016"/>
    <w:rsid w:val="00710255"/>
    <w:rsid w:val="007107BB"/>
    <w:rsid w:val="0071117D"/>
    <w:rsid w:val="00711731"/>
    <w:rsid w:val="0071192B"/>
    <w:rsid w:val="0071255C"/>
    <w:rsid w:val="00712A44"/>
    <w:rsid w:val="00712EE0"/>
    <w:rsid w:val="00714D09"/>
    <w:rsid w:val="00716505"/>
    <w:rsid w:val="00717401"/>
    <w:rsid w:val="0071779A"/>
    <w:rsid w:val="00720E3D"/>
    <w:rsid w:val="0072206B"/>
    <w:rsid w:val="007220B8"/>
    <w:rsid w:val="007221A5"/>
    <w:rsid w:val="007221C6"/>
    <w:rsid w:val="0072264B"/>
    <w:rsid w:val="00722691"/>
    <w:rsid w:val="00722EB4"/>
    <w:rsid w:val="00722FDD"/>
    <w:rsid w:val="0072346E"/>
    <w:rsid w:val="00723612"/>
    <w:rsid w:val="00723616"/>
    <w:rsid w:val="00723C97"/>
    <w:rsid w:val="00723D0D"/>
    <w:rsid w:val="0072452F"/>
    <w:rsid w:val="00724577"/>
    <w:rsid w:val="00724C18"/>
    <w:rsid w:val="00724EC4"/>
    <w:rsid w:val="00725583"/>
    <w:rsid w:val="007255AA"/>
    <w:rsid w:val="007257BF"/>
    <w:rsid w:val="00726088"/>
    <w:rsid w:val="007263FB"/>
    <w:rsid w:val="00726A39"/>
    <w:rsid w:val="00726D8F"/>
    <w:rsid w:val="007304F5"/>
    <w:rsid w:val="00730974"/>
    <w:rsid w:val="007312A1"/>
    <w:rsid w:val="007314B7"/>
    <w:rsid w:val="007319AF"/>
    <w:rsid w:val="0073228B"/>
    <w:rsid w:val="007328BA"/>
    <w:rsid w:val="00732C67"/>
    <w:rsid w:val="00732FA0"/>
    <w:rsid w:val="007339F1"/>
    <w:rsid w:val="00734E53"/>
    <w:rsid w:val="007366D1"/>
    <w:rsid w:val="00736C06"/>
    <w:rsid w:val="00740238"/>
    <w:rsid w:val="00740494"/>
    <w:rsid w:val="00740AFD"/>
    <w:rsid w:val="00741046"/>
    <w:rsid w:val="00741570"/>
    <w:rsid w:val="007416A3"/>
    <w:rsid w:val="00741D90"/>
    <w:rsid w:val="00742EDD"/>
    <w:rsid w:val="007439A7"/>
    <w:rsid w:val="00743F63"/>
    <w:rsid w:val="00745354"/>
    <w:rsid w:val="007465F0"/>
    <w:rsid w:val="00746FF7"/>
    <w:rsid w:val="00747261"/>
    <w:rsid w:val="00747331"/>
    <w:rsid w:val="00747F64"/>
    <w:rsid w:val="00750D6F"/>
    <w:rsid w:val="00751071"/>
    <w:rsid w:val="00751099"/>
    <w:rsid w:val="00752138"/>
    <w:rsid w:val="00752248"/>
    <w:rsid w:val="0075370C"/>
    <w:rsid w:val="00753CB4"/>
    <w:rsid w:val="0075402C"/>
    <w:rsid w:val="007540E2"/>
    <w:rsid w:val="00754149"/>
    <w:rsid w:val="00754369"/>
    <w:rsid w:val="007548F0"/>
    <w:rsid w:val="00754ECB"/>
    <w:rsid w:val="0075667F"/>
    <w:rsid w:val="007566BA"/>
    <w:rsid w:val="00756A16"/>
    <w:rsid w:val="00756B7E"/>
    <w:rsid w:val="00756CD3"/>
    <w:rsid w:val="00756CF1"/>
    <w:rsid w:val="00756F19"/>
    <w:rsid w:val="007571CA"/>
    <w:rsid w:val="007575DF"/>
    <w:rsid w:val="00757974"/>
    <w:rsid w:val="00757FCD"/>
    <w:rsid w:val="00760650"/>
    <w:rsid w:val="00760E6C"/>
    <w:rsid w:val="00761619"/>
    <w:rsid w:val="00761C7A"/>
    <w:rsid w:val="00762EBE"/>
    <w:rsid w:val="00763167"/>
    <w:rsid w:val="007631BF"/>
    <w:rsid w:val="007631D9"/>
    <w:rsid w:val="0076359D"/>
    <w:rsid w:val="00763C13"/>
    <w:rsid w:val="007641B9"/>
    <w:rsid w:val="00764F54"/>
    <w:rsid w:val="0076554E"/>
    <w:rsid w:val="00765F40"/>
    <w:rsid w:val="007666C7"/>
    <w:rsid w:val="00766985"/>
    <w:rsid w:val="0076736E"/>
    <w:rsid w:val="00767B3E"/>
    <w:rsid w:val="00770007"/>
    <w:rsid w:val="007701BD"/>
    <w:rsid w:val="007707A0"/>
    <w:rsid w:val="0077134D"/>
    <w:rsid w:val="00771858"/>
    <w:rsid w:val="007719EB"/>
    <w:rsid w:val="007721CD"/>
    <w:rsid w:val="00772EB1"/>
    <w:rsid w:val="007731FC"/>
    <w:rsid w:val="00773E88"/>
    <w:rsid w:val="0077429D"/>
    <w:rsid w:val="00774904"/>
    <w:rsid w:val="00774E92"/>
    <w:rsid w:val="00775371"/>
    <w:rsid w:val="00775764"/>
    <w:rsid w:val="00775786"/>
    <w:rsid w:val="00775B56"/>
    <w:rsid w:val="00775DA6"/>
    <w:rsid w:val="00775F47"/>
    <w:rsid w:val="0077675A"/>
    <w:rsid w:val="00776F91"/>
    <w:rsid w:val="00777972"/>
    <w:rsid w:val="00777B9A"/>
    <w:rsid w:val="00777CC7"/>
    <w:rsid w:val="00777F9D"/>
    <w:rsid w:val="0078008A"/>
    <w:rsid w:val="00780BA2"/>
    <w:rsid w:val="007811A7"/>
    <w:rsid w:val="007815A9"/>
    <w:rsid w:val="00781CF8"/>
    <w:rsid w:val="007825C5"/>
    <w:rsid w:val="00782CD2"/>
    <w:rsid w:val="007835F2"/>
    <w:rsid w:val="007848D0"/>
    <w:rsid w:val="00784BCA"/>
    <w:rsid w:val="00784E64"/>
    <w:rsid w:val="00785175"/>
    <w:rsid w:val="0078534B"/>
    <w:rsid w:val="007856DD"/>
    <w:rsid w:val="00785735"/>
    <w:rsid w:val="00785923"/>
    <w:rsid w:val="0078687F"/>
    <w:rsid w:val="007912AC"/>
    <w:rsid w:val="00791348"/>
    <w:rsid w:val="00791782"/>
    <w:rsid w:val="0079244C"/>
    <w:rsid w:val="007925D7"/>
    <w:rsid w:val="00792819"/>
    <w:rsid w:val="007928BC"/>
    <w:rsid w:val="00792979"/>
    <w:rsid w:val="007929E1"/>
    <w:rsid w:val="0079303B"/>
    <w:rsid w:val="007930FE"/>
    <w:rsid w:val="007931E7"/>
    <w:rsid w:val="00793438"/>
    <w:rsid w:val="00793619"/>
    <w:rsid w:val="007943FF"/>
    <w:rsid w:val="007946C7"/>
    <w:rsid w:val="00794EE3"/>
    <w:rsid w:val="00794FB7"/>
    <w:rsid w:val="00795087"/>
    <w:rsid w:val="00795322"/>
    <w:rsid w:val="00795AF8"/>
    <w:rsid w:val="00795DB8"/>
    <w:rsid w:val="0079606B"/>
    <w:rsid w:val="00796569"/>
    <w:rsid w:val="0079734A"/>
    <w:rsid w:val="007A09B0"/>
    <w:rsid w:val="007A0DB4"/>
    <w:rsid w:val="007A1171"/>
    <w:rsid w:val="007A1532"/>
    <w:rsid w:val="007A2245"/>
    <w:rsid w:val="007A227B"/>
    <w:rsid w:val="007A24E7"/>
    <w:rsid w:val="007A28DF"/>
    <w:rsid w:val="007A2F02"/>
    <w:rsid w:val="007A30B1"/>
    <w:rsid w:val="007A3822"/>
    <w:rsid w:val="007A39BA"/>
    <w:rsid w:val="007A4A82"/>
    <w:rsid w:val="007A4D52"/>
    <w:rsid w:val="007A5684"/>
    <w:rsid w:val="007A5B7C"/>
    <w:rsid w:val="007A5E71"/>
    <w:rsid w:val="007A6142"/>
    <w:rsid w:val="007A675D"/>
    <w:rsid w:val="007A6841"/>
    <w:rsid w:val="007A6C62"/>
    <w:rsid w:val="007A7982"/>
    <w:rsid w:val="007A7FA6"/>
    <w:rsid w:val="007B01E2"/>
    <w:rsid w:val="007B0311"/>
    <w:rsid w:val="007B0375"/>
    <w:rsid w:val="007B0443"/>
    <w:rsid w:val="007B0AF0"/>
    <w:rsid w:val="007B0B8B"/>
    <w:rsid w:val="007B141A"/>
    <w:rsid w:val="007B1AEE"/>
    <w:rsid w:val="007B1DCE"/>
    <w:rsid w:val="007B1E73"/>
    <w:rsid w:val="007B261B"/>
    <w:rsid w:val="007B2928"/>
    <w:rsid w:val="007B2B6A"/>
    <w:rsid w:val="007B314D"/>
    <w:rsid w:val="007B33CD"/>
    <w:rsid w:val="007B3498"/>
    <w:rsid w:val="007B3A70"/>
    <w:rsid w:val="007B3CAD"/>
    <w:rsid w:val="007B467A"/>
    <w:rsid w:val="007B476E"/>
    <w:rsid w:val="007B4A30"/>
    <w:rsid w:val="007B4B06"/>
    <w:rsid w:val="007B4C03"/>
    <w:rsid w:val="007B564E"/>
    <w:rsid w:val="007B5C61"/>
    <w:rsid w:val="007B6867"/>
    <w:rsid w:val="007B6A1B"/>
    <w:rsid w:val="007B6FCF"/>
    <w:rsid w:val="007C1493"/>
    <w:rsid w:val="007C182A"/>
    <w:rsid w:val="007C1FBE"/>
    <w:rsid w:val="007C212D"/>
    <w:rsid w:val="007C2410"/>
    <w:rsid w:val="007C250D"/>
    <w:rsid w:val="007C2BC5"/>
    <w:rsid w:val="007C2C4B"/>
    <w:rsid w:val="007C2EBF"/>
    <w:rsid w:val="007C3D95"/>
    <w:rsid w:val="007C43C9"/>
    <w:rsid w:val="007C46D7"/>
    <w:rsid w:val="007C47C4"/>
    <w:rsid w:val="007C4AA6"/>
    <w:rsid w:val="007C4AE9"/>
    <w:rsid w:val="007C5DFA"/>
    <w:rsid w:val="007C644A"/>
    <w:rsid w:val="007C64DA"/>
    <w:rsid w:val="007C6664"/>
    <w:rsid w:val="007C6E51"/>
    <w:rsid w:val="007C71E4"/>
    <w:rsid w:val="007C744C"/>
    <w:rsid w:val="007C74F6"/>
    <w:rsid w:val="007C7DB0"/>
    <w:rsid w:val="007C7E2B"/>
    <w:rsid w:val="007D055D"/>
    <w:rsid w:val="007D0F53"/>
    <w:rsid w:val="007D151C"/>
    <w:rsid w:val="007D1D94"/>
    <w:rsid w:val="007D2170"/>
    <w:rsid w:val="007D2BC3"/>
    <w:rsid w:val="007D38C9"/>
    <w:rsid w:val="007D3CE4"/>
    <w:rsid w:val="007D3D1F"/>
    <w:rsid w:val="007D4428"/>
    <w:rsid w:val="007D4CCD"/>
    <w:rsid w:val="007D4FF9"/>
    <w:rsid w:val="007D5250"/>
    <w:rsid w:val="007D5300"/>
    <w:rsid w:val="007D5FCF"/>
    <w:rsid w:val="007D64A9"/>
    <w:rsid w:val="007D6583"/>
    <w:rsid w:val="007D6C01"/>
    <w:rsid w:val="007D6C89"/>
    <w:rsid w:val="007D6D1F"/>
    <w:rsid w:val="007D6E4E"/>
    <w:rsid w:val="007D7B8B"/>
    <w:rsid w:val="007D7E2B"/>
    <w:rsid w:val="007E050D"/>
    <w:rsid w:val="007E091B"/>
    <w:rsid w:val="007E10F3"/>
    <w:rsid w:val="007E11B5"/>
    <w:rsid w:val="007E1641"/>
    <w:rsid w:val="007E1D9D"/>
    <w:rsid w:val="007E2374"/>
    <w:rsid w:val="007E24D5"/>
    <w:rsid w:val="007E25F6"/>
    <w:rsid w:val="007E2DEB"/>
    <w:rsid w:val="007E31BE"/>
    <w:rsid w:val="007E341D"/>
    <w:rsid w:val="007E36A0"/>
    <w:rsid w:val="007E3E3F"/>
    <w:rsid w:val="007E4B86"/>
    <w:rsid w:val="007E4CB2"/>
    <w:rsid w:val="007E4CE9"/>
    <w:rsid w:val="007E4FC7"/>
    <w:rsid w:val="007E552B"/>
    <w:rsid w:val="007E5962"/>
    <w:rsid w:val="007E5F61"/>
    <w:rsid w:val="007E7264"/>
    <w:rsid w:val="007E75A5"/>
    <w:rsid w:val="007E7685"/>
    <w:rsid w:val="007E76A2"/>
    <w:rsid w:val="007F0189"/>
    <w:rsid w:val="007F109C"/>
    <w:rsid w:val="007F165C"/>
    <w:rsid w:val="007F1A76"/>
    <w:rsid w:val="007F2591"/>
    <w:rsid w:val="007F3C4C"/>
    <w:rsid w:val="007F3D2B"/>
    <w:rsid w:val="007F4329"/>
    <w:rsid w:val="007F4DA5"/>
    <w:rsid w:val="007F4F57"/>
    <w:rsid w:val="007F502F"/>
    <w:rsid w:val="007F548D"/>
    <w:rsid w:val="007F5AB7"/>
    <w:rsid w:val="007F6688"/>
    <w:rsid w:val="00801960"/>
    <w:rsid w:val="00802451"/>
    <w:rsid w:val="0080273A"/>
    <w:rsid w:val="00802AC8"/>
    <w:rsid w:val="0080310D"/>
    <w:rsid w:val="0080380F"/>
    <w:rsid w:val="00804212"/>
    <w:rsid w:val="00804442"/>
    <w:rsid w:val="00804B03"/>
    <w:rsid w:val="00805221"/>
    <w:rsid w:val="00805451"/>
    <w:rsid w:val="00805A5B"/>
    <w:rsid w:val="008064F4"/>
    <w:rsid w:val="00806C71"/>
    <w:rsid w:val="00806D9B"/>
    <w:rsid w:val="00807547"/>
    <w:rsid w:val="00807559"/>
    <w:rsid w:val="00811E51"/>
    <w:rsid w:val="00813D2A"/>
    <w:rsid w:val="0081501A"/>
    <w:rsid w:val="00815DC6"/>
    <w:rsid w:val="00815F8D"/>
    <w:rsid w:val="0081677C"/>
    <w:rsid w:val="0081688A"/>
    <w:rsid w:val="008170E4"/>
    <w:rsid w:val="008170FC"/>
    <w:rsid w:val="008175CE"/>
    <w:rsid w:val="008178E3"/>
    <w:rsid w:val="00817F88"/>
    <w:rsid w:val="00820488"/>
    <w:rsid w:val="008205CE"/>
    <w:rsid w:val="00820B9B"/>
    <w:rsid w:val="00820D1B"/>
    <w:rsid w:val="008219D8"/>
    <w:rsid w:val="0082293F"/>
    <w:rsid w:val="00824389"/>
    <w:rsid w:val="008245DA"/>
    <w:rsid w:val="008256D6"/>
    <w:rsid w:val="0082576A"/>
    <w:rsid w:val="00825B69"/>
    <w:rsid w:val="0082633E"/>
    <w:rsid w:val="008265AD"/>
    <w:rsid w:val="00826BA0"/>
    <w:rsid w:val="00826BFD"/>
    <w:rsid w:val="0082710A"/>
    <w:rsid w:val="00827366"/>
    <w:rsid w:val="008273AA"/>
    <w:rsid w:val="00827A68"/>
    <w:rsid w:val="00827C29"/>
    <w:rsid w:val="00830158"/>
    <w:rsid w:val="008302A8"/>
    <w:rsid w:val="008303CB"/>
    <w:rsid w:val="00830640"/>
    <w:rsid w:val="008306AF"/>
    <w:rsid w:val="00830A28"/>
    <w:rsid w:val="00830EC9"/>
    <w:rsid w:val="00831601"/>
    <w:rsid w:val="00831D36"/>
    <w:rsid w:val="00831DA4"/>
    <w:rsid w:val="00831F92"/>
    <w:rsid w:val="00831FA8"/>
    <w:rsid w:val="008320A5"/>
    <w:rsid w:val="00832810"/>
    <w:rsid w:val="00832E1E"/>
    <w:rsid w:val="00832E2C"/>
    <w:rsid w:val="00833070"/>
    <w:rsid w:val="00834459"/>
    <w:rsid w:val="008345ED"/>
    <w:rsid w:val="0083492A"/>
    <w:rsid w:val="00834AEC"/>
    <w:rsid w:val="00835927"/>
    <w:rsid w:val="00835AEB"/>
    <w:rsid w:val="008367EE"/>
    <w:rsid w:val="00836CC8"/>
    <w:rsid w:val="00836EA5"/>
    <w:rsid w:val="00837B71"/>
    <w:rsid w:val="00840312"/>
    <w:rsid w:val="008403E9"/>
    <w:rsid w:val="008404D4"/>
    <w:rsid w:val="0084074D"/>
    <w:rsid w:val="008407BA"/>
    <w:rsid w:val="008408E9"/>
    <w:rsid w:val="00840B86"/>
    <w:rsid w:val="008417C3"/>
    <w:rsid w:val="00841E4A"/>
    <w:rsid w:val="008422EC"/>
    <w:rsid w:val="00842C7F"/>
    <w:rsid w:val="0084351F"/>
    <w:rsid w:val="008437E7"/>
    <w:rsid w:val="008440FC"/>
    <w:rsid w:val="00844279"/>
    <w:rsid w:val="008448E0"/>
    <w:rsid w:val="008452DB"/>
    <w:rsid w:val="00845933"/>
    <w:rsid w:val="00845969"/>
    <w:rsid w:val="00845DDB"/>
    <w:rsid w:val="00845FA1"/>
    <w:rsid w:val="008465C6"/>
    <w:rsid w:val="008467B8"/>
    <w:rsid w:val="00846D51"/>
    <w:rsid w:val="00847359"/>
    <w:rsid w:val="0084748D"/>
    <w:rsid w:val="008475DC"/>
    <w:rsid w:val="00847C74"/>
    <w:rsid w:val="008502D0"/>
    <w:rsid w:val="00850321"/>
    <w:rsid w:val="008505AA"/>
    <w:rsid w:val="0085064A"/>
    <w:rsid w:val="008526EF"/>
    <w:rsid w:val="00853187"/>
    <w:rsid w:val="00853491"/>
    <w:rsid w:val="00853AB4"/>
    <w:rsid w:val="008542F2"/>
    <w:rsid w:val="00854377"/>
    <w:rsid w:val="00854795"/>
    <w:rsid w:val="00854AA7"/>
    <w:rsid w:val="008556EF"/>
    <w:rsid w:val="00855F9F"/>
    <w:rsid w:val="00855FA9"/>
    <w:rsid w:val="00856033"/>
    <w:rsid w:val="008564C8"/>
    <w:rsid w:val="00856541"/>
    <w:rsid w:val="0085683B"/>
    <w:rsid w:val="00856C65"/>
    <w:rsid w:val="00856D00"/>
    <w:rsid w:val="008570AA"/>
    <w:rsid w:val="008572E4"/>
    <w:rsid w:val="008577A8"/>
    <w:rsid w:val="00857A12"/>
    <w:rsid w:val="008602B6"/>
    <w:rsid w:val="008603DA"/>
    <w:rsid w:val="0086062A"/>
    <w:rsid w:val="00861AD8"/>
    <w:rsid w:val="00861B33"/>
    <w:rsid w:val="008620E7"/>
    <w:rsid w:val="008625E1"/>
    <w:rsid w:val="00862750"/>
    <w:rsid w:val="0086294D"/>
    <w:rsid w:val="00863141"/>
    <w:rsid w:val="008632C9"/>
    <w:rsid w:val="008635A5"/>
    <w:rsid w:val="00863F1C"/>
    <w:rsid w:val="00864429"/>
    <w:rsid w:val="008648F0"/>
    <w:rsid w:val="00864B2D"/>
    <w:rsid w:val="00864BAF"/>
    <w:rsid w:val="00864D4B"/>
    <w:rsid w:val="008652F0"/>
    <w:rsid w:val="00865318"/>
    <w:rsid w:val="00865519"/>
    <w:rsid w:val="00865B44"/>
    <w:rsid w:val="008661A4"/>
    <w:rsid w:val="00866BB3"/>
    <w:rsid w:val="00866F59"/>
    <w:rsid w:val="00870190"/>
    <w:rsid w:val="00870DC0"/>
    <w:rsid w:val="00871372"/>
    <w:rsid w:val="008718F3"/>
    <w:rsid w:val="00871A0A"/>
    <w:rsid w:val="00872A08"/>
    <w:rsid w:val="0087324A"/>
    <w:rsid w:val="00873643"/>
    <w:rsid w:val="008736E0"/>
    <w:rsid w:val="0087379A"/>
    <w:rsid w:val="00874102"/>
    <w:rsid w:val="0087410F"/>
    <w:rsid w:val="008744AE"/>
    <w:rsid w:val="0087506E"/>
    <w:rsid w:val="00875406"/>
    <w:rsid w:val="00876046"/>
    <w:rsid w:val="00876DDF"/>
    <w:rsid w:val="00876E9D"/>
    <w:rsid w:val="00877DA5"/>
    <w:rsid w:val="008817A6"/>
    <w:rsid w:val="00881E3D"/>
    <w:rsid w:val="00881F95"/>
    <w:rsid w:val="008831C0"/>
    <w:rsid w:val="0088335C"/>
    <w:rsid w:val="008833F7"/>
    <w:rsid w:val="00883602"/>
    <w:rsid w:val="00883D86"/>
    <w:rsid w:val="008851BF"/>
    <w:rsid w:val="0088649D"/>
    <w:rsid w:val="00886768"/>
    <w:rsid w:val="008867DF"/>
    <w:rsid w:val="008876FD"/>
    <w:rsid w:val="00890136"/>
    <w:rsid w:val="00890AE5"/>
    <w:rsid w:val="00890E62"/>
    <w:rsid w:val="008910DF"/>
    <w:rsid w:val="00891350"/>
    <w:rsid w:val="0089147D"/>
    <w:rsid w:val="0089181D"/>
    <w:rsid w:val="0089193E"/>
    <w:rsid w:val="00892AFC"/>
    <w:rsid w:val="00893561"/>
    <w:rsid w:val="00894468"/>
    <w:rsid w:val="00895B8B"/>
    <w:rsid w:val="00896039"/>
    <w:rsid w:val="008966C3"/>
    <w:rsid w:val="00896CDA"/>
    <w:rsid w:val="008978A4"/>
    <w:rsid w:val="00897BE9"/>
    <w:rsid w:val="00897C9E"/>
    <w:rsid w:val="00897E40"/>
    <w:rsid w:val="008A1390"/>
    <w:rsid w:val="008A13B6"/>
    <w:rsid w:val="008A16AE"/>
    <w:rsid w:val="008A17A9"/>
    <w:rsid w:val="008A1A66"/>
    <w:rsid w:val="008A1FD4"/>
    <w:rsid w:val="008A25E3"/>
    <w:rsid w:val="008A26B4"/>
    <w:rsid w:val="008A2C94"/>
    <w:rsid w:val="008A3331"/>
    <w:rsid w:val="008A3B8A"/>
    <w:rsid w:val="008A3C14"/>
    <w:rsid w:val="008A3D4C"/>
    <w:rsid w:val="008A4037"/>
    <w:rsid w:val="008A4488"/>
    <w:rsid w:val="008A4873"/>
    <w:rsid w:val="008A57DC"/>
    <w:rsid w:val="008A597A"/>
    <w:rsid w:val="008A5B0A"/>
    <w:rsid w:val="008A60F6"/>
    <w:rsid w:val="008A622A"/>
    <w:rsid w:val="008A62E3"/>
    <w:rsid w:val="008A6446"/>
    <w:rsid w:val="008A737F"/>
    <w:rsid w:val="008A78C5"/>
    <w:rsid w:val="008A79D8"/>
    <w:rsid w:val="008B0484"/>
    <w:rsid w:val="008B0908"/>
    <w:rsid w:val="008B0F80"/>
    <w:rsid w:val="008B11CC"/>
    <w:rsid w:val="008B1DD6"/>
    <w:rsid w:val="008B21A2"/>
    <w:rsid w:val="008B23DC"/>
    <w:rsid w:val="008B2966"/>
    <w:rsid w:val="008B34DD"/>
    <w:rsid w:val="008B5001"/>
    <w:rsid w:val="008B5F7F"/>
    <w:rsid w:val="008B63C9"/>
    <w:rsid w:val="008B7042"/>
    <w:rsid w:val="008B71C0"/>
    <w:rsid w:val="008B743A"/>
    <w:rsid w:val="008B76F1"/>
    <w:rsid w:val="008C01A1"/>
    <w:rsid w:val="008C0894"/>
    <w:rsid w:val="008C0C32"/>
    <w:rsid w:val="008C201B"/>
    <w:rsid w:val="008C2D98"/>
    <w:rsid w:val="008C2DDE"/>
    <w:rsid w:val="008C3FD5"/>
    <w:rsid w:val="008C473A"/>
    <w:rsid w:val="008C48E7"/>
    <w:rsid w:val="008C4C27"/>
    <w:rsid w:val="008C51D0"/>
    <w:rsid w:val="008C5E8F"/>
    <w:rsid w:val="008C5F71"/>
    <w:rsid w:val="008C737C"/>
    <w:rsid w:val="008C74F9"/>
    <w:rsid w:val="008C7D57"/>
    <w:rsid w:val="008D0B3A"/>
    <w:rsid w:val="008D1526"/>
    <w:rsid w:val="008D15E0"/>
    <w:rsid w:val="008D1E64"/>
    <w:rsid w:val="008D2354"/>
    <w:rsid w:val="008D2B26"/>
    <w:rsid w:val="008D2FDC"/>
    <w:rsid w:val="008D325A"/>
    <w:rsid w:val="008D3B8C"/>
    <w:rsid w:val="008D5131"/>
    <w:rsid w:val="008D535D"/>
    <w:rsid w:val="008D564E"/>
    <w:rsid w:val="008D589C"/>
    <w:rsid w:val="008D5E09"/>
    <w:rsid w:val="008D5FAD"/>
    <w:rsid w:val="008D6050"/>
    <w:rsid w:val="008D6898"/>
    <w:rsid w:val="008D68C3"/>
    <w:rsid w:val="008D6B21"/>
    <w:rsid w:val="008D773B"/>
    <w:rsid w:val="008D7748"/>
    <w:rsid w:val="008D7EDA"/>
    <w:rsid w:val="008D7FA9"/>
    <w:rsid w:val="008E009A"/>
    <w:rsid w:val="008E0293"/>
    <w:rsid w:val="008E0597"/>
    <w:rsid w:val="008E06FC"/>
    <w:rsid w:val="008E0942"/>
    <w:rsid w:val="008E154D"/>
    <w:rsid w:val="008E1A1B"/>
    <w:rsid w:val="008E1A2B"/>
    <w:rsid w:val="008E1B4E"/>
    <w:rsid w:val="008E1CFD"/>
    <w:rsid w:val="008E1DE7"/>
    <w:rsid w:val="008E2703"/>
    <w:rsid w:val="008E2D60"/>
    <w:rsid w:val="008E3D18"/>
    <w:rsid w:val="008E4388"/>
    <w:rsid w:val="008E43D6"/>
    <w:rsid w:val="008E4FBA"/>
    <w:rsid w:val="008E53F1"/>
    <w:rsid w:val="008E540F"/>
    <w:rsid w:val="008E5500"/>
    <w:rsid w:val="008E5682"/>
    <w:rsid w:val="008E63BC"/>
    <w:rsid w:val="008E6A33"/>
    <w:rsid w:val="008E7111"/>
    <w:rsid w:val="008F0275"/>
    <w:rsid w:val="008F0748"/>
    <w:rsid w:val="008F0CD9"/>
    <w:rsid w:val="008F0E0F"/>
    <w:rsid w:val="008F1368"/>
    <w:rsid w:val="008F18E2"/>
    <w:rsid w:val="008F25E3"/>
    <w:rsid w:val="008F28E0"/>
    <w:rsid w:val="008F2E51"/>
    <w:rsid w:val="008F35D8"/>
    <w:rsid w:val="008F437C"/>
    <w:rsid w:val="008F48E3"/>
    <w:rsid w:val="008F4A3B"/>
    <w:rsid w:val="008F4E04"/>
    <w:rsid w:val="008F5255"/>
    <w:rsid w:val="008F5587"/>
    <w:rsid w:val="008F5667"/>
    <w:rsid w:val="008F5901"/>
    <w:rsid w:val="008F5EEB"/>
    <w:rsid w:val="008F65A4"/>
    <w:rsid w:val="008F6AB1"/>
    <w:rsid w:val="008F7458"/>
    <w:rsid w:val="008F7CF7"/>
    <w:rsid w:val="00900F9F"/>
    <w:rsid w:val="009012A7"/>
    <w:rsid w:val="009022B6"/>
    <w:rsid w:val="00902A0B"/>
    <w:rsid w:val="00902CD7"/>
    <w:rsid w:val="00903B60"/>
    <w:rsid w:val="00904657"/>
    <w:rsid w:val="00904A2E"/>
    <w:rsid w:val="00904C79"/>
    <w:rsid w:val="00904E0D"/>
    <w:rsid w:val="00904EA9"/>
    <w:rsid w:val="00905581"/>
    <w:rsid w:val="00905C69"/>
    <w:rsid w:val="00906A4D"/>
    <w:rsid w:val="0090705B"/>
    <w:rsid w:val="00910E70"/>
    <w:rsid w:val="00910EFB"/>
    <w:rsid w:val="00911CEA"/>
    <w:rsid w:val="00911D17"/>
    <w:rsid w:val="00911DC2"/>
    <w:rsid w:val="009123D8"/>
    <w:rsid w:val="00912424"/>
    <w:rsid w:val="00912DF0"/>
    <w:rsid w:val="009131E6"/>
    <w:rsid w:val="00913E2D"/>
    <w:rsid w:val="0091420B"/>
    <w:rsid w:val="0091479C"/>
    <w:rsid w:val="00914AB9"/>
    <w:rsid w:val="00914B4C"/>
    <w:rsid w:val="00914BE4"/>
    <w:rsid w:val="00914C1D"/>
    <w:rsid w:val="00914EEA"/>
    <w:rsid w:val="0091506B"/>
    <w:rsid w:val="009157C0"/>
    <w:rsid w:val="0091629C"/>
    <w:rsid w:val="009164CA"/>
    <w:rsid w:val="00916A02"/>
    <w:rsid w:val="00916E15"/>
    <w:rsid w:val="00916EA6"/>
    <w:rsid w:val="009178DB"/>
    <w:rsid w:val="009204F1"/>
    <w:rsid w:val="00920590"/>
    <w:rsid w:val="00920678"/>
    <w:rsid w:val="00921702"/>
    <w:rsid w:val="00921E04"/>
    <w:rsid w:val="0092226E"/>
    <w:rsid w:val="00922BAC"/>
    <w:rsid w:val="0092330A"/>
    <w:rsid w:val="00923849"/>
    <w:rsid w:val="00923A87"/>
    <w:rsid w:val="00924107"/>
    <w:rsid w:val="00925CD6"/>
    <w:rsid w:val="00925DD4"/>
    <w:rsid w:val="009262E2"/>
    <w:rsid w:val="00926554"/>
    <w:rsid w:val="00926DDC"/>
    <w:rsid w:val="00927577"/>
    <w:rsid w:val="00927AFB"/>
    <w:rsid w:val="00927BD5"/>
    <w:rsid w:val="009309A9"/>
    <w:rsid w:val="00931112"/>
    <w:rsid w:val="00931194"/>
    <w:rsid w:val="009314F4"/>
    <w:rsid w:val="009317DB"/>
    <w:rsid w:val="00933230"/>
    <w:rsid w:val="00933440"/>
    <w:rsid w:val="009334C8"/>
    <w:rsid w:val="0093359C"/>
    <w:rsid w:val="00933D0D"/>
    <w:rsid w:val="00934200"/>
    <w:rsid w:val="0093427C"/>
    <w:rsid w:val="00934835"/>
    <w:rsid w:val="0093497C"/>
    <w:rsid w:val="00935165"/>
    <w:rsid w:val="0093517B"/>
    <w:rsid w:val="00935657"/>
    <w:rsid w:val="00935C47"/>
    <w:rsid w:val="00936042"/>
    <w:rsid w:val="00936134"/>
    <w:rsid w:val="00936631"/>
    <w:rsid w:val="00936A0D"/>
    <w:rsid w:val="00936B14"/>
    <w:rsid w:val="00936C1A"/>
    <w:rsid w:val="00936EED"/>
    <w:rsid w:val="00936F5B"/>
    <w:rsid w:val="00937ACC"/>
    <w:rsid w:val="00937DB0"/>
    <w:rsid w:val="00937DB8"/>
    <w:rsid w:val="0094024E"/>
    <w:rsid w:val="009414DB"/>
    <w:rsid w:val="009418EA"/>
    <w:rsid w:val="0094215F"/>
    <w:rsid w:val="0094327C"/>
    <w:rsid w:val="00943778"/>
    <w:rsid w:val="009437EF"/>
    <w:rsid w:val="00943BBB"/>
    <w:rsid w:val="0094430C"/>
    <w:rsid w:val="00944D4B"/>
    <w:rsid w:val="00944F4A"/>
    <w:rsid w:val="009452B6"/>
    <w:rsid w:val="00946543"/>
    <w:rsid w:val="00946719"/>
    <w:rsid w:val="00947C72"/>
    <w:rsid w:val="00947EE6"/>
    <w:rsid w:val="00947F6B"/>
    <w:rsid w:val="009507C2"/>
    <w:rsid w:val="009530C0"/>
    <w:rsid w:val="00953838"/>
    <w:rsid w:val="00953A6E"/>
    <w:rsid w:val="00954EBC"/>
    <w:rsid w:val="00955F29"/>
    <w:rsid w:val="00955FE0"/>
    <w:rsid w:val="0095659C"/>
    <w:rsid w:val="0095674F"/>
    <w:rsid w:val="00956858"/>
    <w:rsid w:val="00956C21"/>
    <w:rsid w:val="00956D3F"/>
    <w:rsid w:val="00957927"/>
    <w:rsid w:val="0096038F"/>
    <w:rsid w:val="00960DC7"/>
    <w:rsid w:val="00961CA2"/>
    <w:rsid w:val="00961DB2"/>
    <w:rsid w:val="00961E46"/>
    <w:rsid w:val="00962209"/>
    <w:rsid w:val="009624D8"/>
    <w:rsid w:val="0096290D"/>
    <w:rsid w:val="00962A1E"/>
    <w:rsid w:val="00962B7C"/>
    <w:rsid w:val="00963C5B"/>
    <w:rsid w:val="0096401D"/>
    <w:rsid w:val="00964038"/>
    <w:rsid w:val="0096443F"/>
    <w:rsid w:val="00964A5C"/>
    <w:rsid w:val="00964D09"/>
    <w:rsid w:val="00964F0C"/>
    <w:rsid w:val="009654E8"/>
    <w:rsid w:val="0096752B"/>
    <w:rsid w:val="00967750"/>
    <w:rsid w:val="00967D46"/>
    <w:rsid w:val="00967D92"/>
    <w:rsid w:val="00970125"/>
    <w:rsid w:val="00970496"/>
    <w:rsid w:val="00970AB2"/>
    <w:rsid w:val="00970E84"/>
    <w:rsid w:val="00970EA0"/>
    <w:rsid w:val="00970F89"/>
    <w:rsid w:val="00971376"/>
    <w:rsid w:val="00971A90"/>
    <w:rsid w:val="0097283E"/>
    <w:rsid w:val="00972B3C"/>
    <w:rsid w:val="00972F05"/>
    <w:rsid w:val="009731CF"/>
    <w:rsid w:val="00973670"/>
    <w:rsid w:val="009739DD"/>
    <w:rsid w:val="00973BFF"/>
    <w:rsid w:val="00973D02"/>
    <w:rsid w:val="00973D56"/>
    <w:rsid w:val="00974085"/>
    <w:rsid w:val="009749E3"/>
    <w:rsid w:val="00974D21"/>
    <w:rsid w:val="00974DE0"/>
    <w:rsid w:val="00975399"/>
    <w:rsid w:val="00975616"/>
    <w:rsid w:val="0097580B"/>
    <w:rsid w:val="00975CB5"/>
    <w:rsid w:val="00975EB9"/>
    <w:rsid w:val="00976156"/>
    <w:rsid w:val="009774C2"/>
    <w:rsid w:val="009776B8"/>
    <w:rsid w:val="00977813"/>
    <w:rsid w:val="00977935"/>
    <w:rsid w:val="009801F3"/>
    <w:rsid w:val="00980563"/>
    <w:rsid w:val="009805B5"/>
    <w:rsid w:val="00980E78"/>
    <w:rsid w:val="009813F7"/>
    <w:rsid w:val="009823F1"/>
    <w:rsid w:val="0098313A"/>
    <w:rsid w:val="00983A82"/>
    <w:rsid w:val="00983C07"/>
    <w:rsid w:val="009840D9"/>
    <w:rsid w:val="0098434B"/>
    <w:rsid w:val="009847A7"/>
    <w:rsid w:val="00985011"/>
    <w:rsid w:val="00985616"/>
    <w:rsid w:val="00985DC3"/>
    <w:rsid w:val="00985DD6"/>
    <w:rsid w:val="009861A9"/>
    <w:rsid w:val="0098667C"/>
    <w:rsid w:val="00986D7B"/>
    <w:rsid w:val="00986F93"/>
    <w:rsid w:val="00987D07"/>
    <w:rsid w:val="00990BC0"/>
    <w:rsid w:val="00990E33"/>
    <w:rsid w:val="00990F9E"/>
    <w:rsid w:val="00990FB1"/>
    <w:rsid w:val="00991261"/>
    <w:rsid w:val="0099157D"/>
    <w:rsid w:val="00992037"/>
    <w:rsid w:val="009930AB"/>
    <w:rsid w:val="009941A8"/>
    <w:rsid w:val="00994C1A"/>
    <w:rsid w:val="00995EFF"/>
    <w:rsid w:val="0099621E"/>
    <w:rsid w:val="00996441"/>
    <w:rsid w:val="0099763E"/>
    <w:rsid w:val="009979DE"/>
    <w:rsid w:val="00997A76"/>
    <w:rsid w:val="00997B5E"/>
    <w:rsid w:val="00997CE9"/>
    <w:rsid w:val="009A0245"/>
    <w:rsid w:val="009A1C6B"/>
    <w:rsid w:val="009A266C"/>
    <w:rsid w:val="009A274E"/>
    <w:rsid w:val="009A2DAC"/>
    <w:rsid w:val="009A30EF"/>
    <w:rsid w:val="009A3CAE"/>
    <w:rsid w:val="009A415B"/>
    <w:rsid w:val="009A42A4"/>
    <w:rsid w:val="009A4337"/>
    <w:rsid w:val="009A5A47"/>
    <w:rsid w:val="009A5B1D"/>
    <w:rsid w:val="009A5F95"/>
    <w:rsid w:val="009A633F"/>
    <w:rsid w:val="009A66BD"/>
    <w:rsid w:val="009A67C5"/>
    <w:rsid w:val="009A6A35"/>
    <w:rsid w:val="009A729F"/>
    <w:rsid w:val="009A7391"/>
    <w:rsid w:val="009A7BD9"/>
    <w:rsid w:val="009B000D"/>
    <w:rsid w:val="009B0B6A"/>
    <w:rsid w:val="009B0C1D"/>
    <w:rsid w:val="009B0DB6"/>
    <w:rsid w:val="009B10E6"/>
    <w:rsid w:val="009B1FA7"/>
    <w:rsid w:val="009B2269"/>
    <w:rsid w:val="009B2851"/>
    <w:rsid w:val="009B2ABF"/>
    <w:rsid w:val="009B2CF7"/>
    <w:rsid w:val="009B2DFD"/>
    <w:rsid w:val="009B338A"/>
    <w:rsid w:val="009B3728"/>
    <w:rsid w:val="009B4827"/>
    <w:rsid w:val="009B506E"/>
    <w:rsid w:val="009B5BC1"/>
    <w:rsid w:val="009B756F"/>
    <w:rsid w:val="009C0424"/>
    <w:rsid w:val="009C0DF7"/>
    <w:rsid w:val="009C1422"/>
    <w:rsid w:val="009C1CDE"/>
    <w:rsid w:val="009C2362"/>
    <w:rsid w:val="009C2BF8"/>
    <w:rsid w:val="009C34D3"/>
    <w:rsid w:val="009C36D2"/>
    <w:rsid w:val="009C410B"/>
    <w:rsid w:val="009C4C3B"/>
    <w:rsid w:val="009C4EB4"/>
    <w:rsid w:val="009C518A"/>
    <w:rsid w:val="009C5BF9"/>
    <w:rsid w:val="009C6744"/>
    <w:rsid w:val="009C73F5"/>
    <w:rsid w:val="009D00C1"/>
    <w:rsid w:val="009D0422"/>
    <w:rsid w:val="009D075C"/>
    <w:rsid w:val="009D0ED6"/>
    <w:rsid w:val="009D1058"/>
    <w:rsid w:val="009D1267"/>
    <w:rsid w:val="009D1831"/>
    <w:rsid w:val="009D27E2"/>
    <w:rsid w:val="009D2EC8"/>
    <w:rsid w:val="009D3479"/>
    <w:rsid w:val="009D374B"/>
    <w:rsid w:val="009D37D3"/>
    <w:rsid w:val="009D3EC7"/>
    <w:rsid w:val="009D431D"/>
    <w:rsid w:val="009D462E"/>
    <w:rsid w:val="009D5934"/>
    <w:rsid w:val="009D5C26"/>
    <w:rsid w:val="009D5E0D"/>
    <w:rsid w:val="009D60EF"/>
    <w:rsid w:val="009D617D"/>
    <w:rsid w:val="009D6335"/>
    <w:rsid w:val="009D6580"/>
    <w:rsid w:val="009D6B1C"/>
    <w:rsid w:val="009D6B5A"/>
    <w:rsid w:val="009D71A8"/>
    <w:rsid w:val="009D74E9"/>
    <w:rsid w:val="009D7579"/>
    <w:rsid w:val="009D7717"/>
    <w:rsid w:val="009D79B3"/>
    <w:rsid w:val="009E0403"/>
    <w:rsid w:val="009E1058"/>
    <w:rsid w:val="009E12CA"/>
    <w:rsid w:val="009E18CD"/>
    <w:rsid w:val="009E19E7"/>
    <w:rsid w:val="009E1AC9"/>
    <w:rsid w:val="009E1D80"/>
    <w:rsid w:val="009E27B3"/>
    <w:rsid w:val="009E29DE"/>
    <w:rsid w:val="009E3254"/>
    <w:rsid w:val="009E32E8"/>
    <w:rsid w:val="009E356A"/>
    <w:rsid w:val="009E37B2"/>
    <w:rsid w:val="009E3BCD"/>
    <w:rsid w:val="009E3EB1"/>
    <w:rsid w:val="009E44AB"/>
    <w:rsid w:val="009E4748"/>
    <w:rsid w:val="009E4E1F"/>
    <w:rsid w:val="009E4F38"/>
    <w:rsid w:val="009E6ABE"/>
    <w:rsid w:val="009E7309"/>
    <w:rsid w:val="009E7C12"/>
    <w:rsid w:val="009F07E0"/>
    <w:rsid w:val="009F0863"/>
    <w:rsid w:val="009F0961"/>
    <w:rsid w:val="009F0D06"/>
    <w:rsid w:val="009F0EA8"/>
    <w:rsid w:val="009F1738"/>
    <w:rsid w:val="009F1AB6"/>
    <w:rsid w:val="009F1CCE"/>
    <w:rsid w:val="009F2705"/>
    <w:rsid w:val="009F2CCB"/>
    <w:rsid w:val="009F2FA1"/>
    <w:rsid w:val="009F40B2"/>
    <w:rsid w:val="009F4334"/>
    <w:rsid w:val="009F461B"/>
    <w:rsid w:val="009F46FB"/>
    <w:rsid w:val="009F4A10"/>
    <w:rsid w:val="009F546D"/>
    <w:rsid w:val="009F65C8"/>
    <w:rsid w:val="009F6733"/>
    <w:rsid w:val="009F68BC"/>
    <w:rsid w:val="009F6B7A"/>
    <w:rsid w:val="009F6BD2"/>
    <w:rsid w:val="009F6E60"/>
    <w:rsid w:val="009F6F9F"/>
    <w:rsid w:val="009F74FF"/>
    <w:rsid w:val="00A016BC"/>
    <w:rsid w:val="00A01E11"/>
    <w:rsid w:val="00A02506"/>
    <w:rsid w:val="00A0253F"/>
    <w:rsid w:val="00A025D4"/>
    <w:rsid w:val="00A02787"/>
    <w:rsid w:val="00A02D00"/>
    <w:rsid w:val="00A033DA"/>
    <w:rsid w:val="00A03510"/>
    <w:rsid w:val="00A03C4E"/>
    <w:rsid w:val="00A04D60"/>
    <w:rsid w:val="00A051E5"/>
    <w:rsid w:val="00A05703"/>
    <w:rsid w:val="00A05730"/>
    <w:rsid w:val="00A058DA"/>
    <w:rsid w:val="00A05A72"/>
    <w:rsid w:val="00A05FFA"/>
    <w:rsid w:val="00A060F8"/>
    <w:rsid w:val="00A06167"/>
    <w:rsid w:val="00A06CFE"/>
    <w:rsid w:val="00A07276"/>
    <w:rsid w:val="00A10141"/>
    <w:rsid w:val="00A10C7E"/>
    <w:rsid w:val="00A11BE0"/>
    <w:rsid w:val="00A11C34"/>
    <w:rsid w:val="00A11EFC"/>
    <w:rsid w:val="00A124D4"/>
    <w:rsid w:val="00A12647"/>
    <w:rsid w:val="00A127A1"/>
    <w:rsid w:val="00A127A4"/>
    <w:rsid w:val="00A127D0"/>
    <w:rsid w:val="00A139D8"/>
    <w:rsid w:val="00A14A4E"/>
    <w:rsid w:val="00A14EF5"/>
    <w:rsid w:val="00A15C59"/>
    <w:rsid w:val="00A163C6"/>
    <w:rsid w:val="00A163E7"/>
    <w:rsid w:val="00A166EE"/>
    <w:rsid w:val="00A16D9E"/>
    <w:rsid w:val="00A17B17"/>
    <w:rsid w:val="00A2014B"/>
    <w:rsid w:val="00A20B97"/>
    <w:rsid w:val="00A20EF5"/>
    <w:rsid w:val="00A21103"/>
    <w:rsid w:val="00A21711"/>
    <w:rsid w:val="00A21B39"/>
    <w:rsid w:val="00A21BD4"/>
    <w:rsid w:val="00A21CFC"/>
    <w:rsid w:val="00A2220E"/>
    <w:rsid w:val="00A223A5"/>
    <w:rsid w:val="00A2270F"/>
    <w:rsid w:val="00A22725"/>
    <w:rsid w:val="00A2318E"/>
    <w:rsid w:val="00A2325A"/>
    <w:rsid w:val="00A239FD"/>
    <w:rsid w:val="00A23E37"/>
    <w:rsid w:val="00A240DB"/>
    <w:rsid w:val="00A243A0"/>
    <w:rsid w:val="00A24A09"/>
    <w:rsid w:val="00A250D9"/>
    <w:rsid w:val="00A25744"/>
    <w:rsid w:val="00A25ADE"/>
    <w:rsid w:val="00A25DB5"/>
    <w:rsid w:val="00A264D3"/>
    <w:rsid w:val="00A2674B"/>
    <w:rsid w:val="00A2682E"/>
    <w:rsid w:val="00A26B73"/>
    <w:rsid w:val="00A26E3A"/>
    <w:rsid w:val="00A274FC"/>
    <w:rsid w:val="00A2780F"/>
    <w:rsid w:val="00A27AD6"/>
    <w:rsid w:val="00A30B8D"/>
    <w:rsid w:val="00A30EA4"/>
    <w:rsid w:val="00A3119A"/>
    <w:rsid w:val="00A3120A"/>
    <w:rsid w:val="00A315CF"/>
    <w:rsid w:val="00A317FC"/>
    <w:rsid w:val="00A3183F"/>
    <w:rsid w:val="00A318F1"/>
    <w:rsid w:val="00A31908"/>
    <w:rsid w:val="00A32702"/>
    <w:rsid w:val="00A32CBB"/>
    <w:rsid w:val="00A33C9D"/>
    <w:rsid w:val="00A34E44"/>
    <w:rsid w:val="00A351C9"/>
    <w:rsid w:val="00A35445"/>
    <w:rsid w:val="00A3562B"/>
    <w:rsid w:val="00A35638"/>
    <w:rsid w:val="00A35FAE"/>
    <w:rsid w:val="00A3617A"/>
    <w:rsid w:val="00A40452"/>
    <w:rsid w:val="00A40899"/>
    <w:rsid w:val="00A41067"/>
    <w:rsid w:val="00A41149"/>
    <w:rsid w:val="00A41CEF"/>
    <w:rsid w:val="00A43382"/>
    <w:rsid w:val="00A43ED6"/>
    <w:rsid w:val="00A44239"/>
    <w:rsid w:val="00A4459E"/>
    <w:rsid w:val="00A44768"/>
    <w:rsid w:val="00A44DC1"/>
    <w:rsid w:val="00A44F77"/>
    <w:rsid w:val="00A451D0"/>
    <w:rsid w:val="00A45B8F"/>
    <w:rsid w:val="00A462EE"/>
    <w:rsid w:val="00A463A6"/>
    <w:rsid w:val="00A464E2"/>
    <w:rsid w:val="00A46BEB"/>
    <w:rsid w:val="00A47503"/>
    <w:rsid w:val="00A50948"/>
    <w:rsid w:val="00A5104E"/>
    <w:rsid w:val="00A51621"/>
    <w:rsid w:val="00A51681"/>
    <w:rsid w:val="00A51E31"/>
    <w:rsid w:val="00A525E0"/>
    <w:rsid w:val="00A52B4A"/>
    <w:rsid w:val="00A52DF0"/>
    <w:rsid w:val="00A52F1C"/>
    <w:rsid w:val="00A535FE"/>
    <w:rsid w:val="00A53FA3"/>
    <w:rsid w:val="00A54F59"/>
    <w:rsid w:val="00A56129"/>
    <w:rsid w:val="00A56AE1"/>
    <w:rsid w:val="00A57C21"/>
    <w:rsid w:val="00A57CBA"/>
    <w:rsid w:val="00A57EAE"/>
    <w:rsid w:val="00A60552"/>
    <w:rsid w:val="00A60D7F"/>
    <w:rsid w:val="00A60E36"/>
    <w:rsid w:val="00A60EE1"/>
    <w:rsid w:val="00A61873"/>
    <w:rsid w:val="00A620E8"/>
    <w:rsid w:val="00A62787"/>
    <w:rsid w:val="00A6283E"/>
    <w:rsid w:val="00A62F19"/>
    <w:rsid w:val="00A6338B"/>
    <w:rsid w:val="00A635DE"/>
    <w:rsid w:val="00A63958"/>
    <w:rsid w:val="00A63CD4"/>
    <w:rsid w:val="00A63FB0"/>
    <w:rsid w:val="00A640E4"/>
    <w:rsid w:val="00A6429F"/>
    <w:rsid w:val="00A642A7"/>
    <w:rsid w:val="00A65054"/>
    <w:rsid w:val="00A651C5"/>
    <w:rsid w:val="00A6548D"/>
    <w:rsid w:val="00A66037"/>
    <w:rsid w:val="00A668E9"/>
    <w:rsid w:val="00A66E61"/>
    <w:rsid w:val="00A67B3E"/>
    <w:rsid w:val="00A72439"/>
    <w:rsid w:val="00A725AA"/>
    <w:rsid w:val="00A72FE9"/>
    <w:rsid w:val="00A7350D"/>
    <w:rsid w:val="00A7454F"/>
    <w:rsid w:val="00A74636"/>
    <w:rsid w:val="00A75489"/>
    <w:rsid w:val="00A75EE0"/>
    <w:rsid w:val="00A76C84"/>
    <w:rsid w:val="00A76DA1"/>
    <w:rsid w:val="00A770A2"/>
    <w:rsid w:val="00A77A85"/>
    <w:rsid w:val="00A77C71"/>
    <w:rsid w:val="00A80F7B"/>
    <w:rsid w:val="00A81140"/>
    <w:rsid w:val="00A81258"/>
    <w:rsid w:val="00A81414"/>
    <w:rsid w:val="00A81C65"/>
    <w:rsid w:val="00A82DB1"/>
    <w:rsid w:val="00A83045"/>
    <w:rsid w:val="00A84060"/>
    <w:rsid w:val="00A84169"/>
    <w:rsid w:val="00A846BC"/>
    <w:rsid w:val="00A84790"/>
    <w:rsid w:val="00A84AC9"/>
    <w:rsid w:val="00A84D7E"/>
    <w:rsid w:val="00A85061"/>
    <w:rsid w:val="00A8527E"/>
    <w:rsid w:val="00A85C27"/>
    <w:rsid w:val="00A85CA7"/>
    <w:rsid w:val="00A85CB9"/>
    <w:rsid w:val="00A85EFA"/>
    <w:rsid w:val="00A85F36"/>
    <w:rsid w:val="00A86773"/>
    <w:rsid w:val="00A86AAA"/>
    <w:rsid w:val="00A87E89"/>
    <w:rsid w:val="00A903D4"/>
    <w:rsid w:val="00A905D7"/>
    <w:rsid w:val="00A9084F"/>
    <w:rsid w:val="00A90A3C"/>
    <w:rsid w:val="00A90F3B"/>
    <w:rsid w:val="00A913EB"/>
    <w:rsid w:val="00A91766"/>
    <w:rsid w:val="00A91863"/>
    <w:rsid w:val="00A91DEC"/>
    <w:rsid w:val="00A9247A"/>
    <w:rsid w:val="00A92E17"/>
    <w:rsid w:val="00A931CE"/>
    <w:rsid w:val="00A938D9"/>
    <w:rsid w:val="00A9392A"/>
    <w:rsid w:val="00A94D28"/>
    <w:rsid w:val="00A9538C"/>
    <w:rsid w:val="00A95467"/>
    <w:rsid w:val="00A95556"/>
    <w:rsid w:val="00A957B8"/>
    <w:rsid w:val="00A957C8"/>
    <w:rsid w:val="00A95AF4"/>
    <w:rsid w:val="00AA0062"/>
    <w:rsid w:val="00AA034F"/>
    <w:rsid w:val="00AA0A8A"/>
    <w:rsid w:val="00AA0ABB"/>
    <w:rsid w:val="00AA1022"/>
    <w:rsid w:val="00AA140F"/>
    <w:rsid w:val="00AA1ED9"/>
    <w:rsid w:val="00AA2ABC"/>
    <w:rsid w:val="00AA2C8B"/>
    <w:rsid w:val="00AA3C87"/>
    <w:rsid w:val="00AA3DDA"/>
    <w:rsid w:val="00AA3ED1"/>
    <w:rsid w:val="00AA48A5"/>
    <w:rsid w:val="00AA4D8C"/>
    <w:rsid w:val="00AA53AA"/>
    <w:rsid w:val="00AA5C2A"/>
    <w:rsid w:val="00AA5F13"/>
    <w:rsid w:val="00AA6C3A"/>
    <w:rsid w:val="00AA6EBE"/>
    <w:rsid w:val="00AA7019"/>
    <w:rsid w:val="00AA766D"/>
    <w:rsid w:val="00AA7DC6"/>
    <w:rsid w:val="00AB0425"/>
    <w:rsid w:val="00AB05F8"/>
    <w:rsid w:val="00AB0613"/>
    <w:rsid w:val="00AB159D"/>
    <w:rsid w:val="00AB1847"/>
    <w:rsid w:val="00AB20BF"/>
    <w:rsid w:val="00AB2547"/>
    <w:rsid w:val="00AB2802"/>
    <w:rsid w:val="00AB2C19"/>
    <w:rsid w:val="00AB2C63"/>
    <w:rsid w:val="00AB2EA8"/>
    <w:rsid w:val="00AB37D2"/>
    <w:rsid w:val="00AB4235"/>
    <w:rsid w:val="00AB4361"/>
    <w:rsid w:val="00AB456A"/>
    <w:rsid w:val="00AB47D3"/>
    <w:rsid w:val="00AB4B9D"/>
    <w:rsid w:val="00AB4BC3"/>
    <w:rsid w:val="00AB4D70"/>
    <w:rsid w:val="00AB51FD"/>
    <w:rsid w:val="00AB5291"/>
    <w:rsid w:val="00AB5702"/>
    <w:rsid w:val="00AB63BF"/>
    <w:rsid w:val="00AB64B8"/>
    <w:rsid w:val="00AB661B"/>
    <w:rsid w:val="00AB6C73"/>
    <w:rsid w:val="00AB7563"/>
    <w:rsid w:val="00AB764F"/>
    <w:rsid w:val="00AC03BF"/>
    <w:rsid w:val="00AC045A"/>
    <w:rsid w:val="00AC0987"/>
    <w:rsid w:val="00AC0BB8"/>
    <w:rsid w:val="00AC0BEA"/>
    <w:rsid w:val="00AC0C4F"/>
    <w:rsid w:val="00AC0D91"/>
    <w:rsid w:val="00AC0F42"/>
    <w:rsid w:val="00AC10FF"/>
    <w:rsid w:val="00AC1844"/>
    <w:rsid w:val="00AC1F74"/>
    <w:rsid w:val="00AC2B9D"/>
    <w:rsid w:val="00AC3048"/>
    <w:rsid w:val="00AC3B98"/>
    <w:rsid w:val="00AC3EFF"/>
    <w:rsid w:val="00AC45BA"/>
    <w:rsid w:val="00AC4B5C"/>
    <w:rsid w:val="00AC4F7E"/>
    <w:rsid w:val="00AC50B6"/>
    <w:rsid w:val="00AC5434"/>
    <w:rsid w:val="00AC5545"/>
    <w:rsid w:val="00AC55DF"/>
    <w:rsid w:val="00AC56B7"/>
    <w:rsid w:val="00AC597F"/>
    <w:rsid w:val="00AC5DA7"/>
    <w:rsid w:val="00AC5DE9"/>
    <w:rsid w:val="00AC6776"/>
    <w:rsid w:val="00AC6A06"/>
    <w:rsid w:val="00AC6C98"/>
    <w:rsid w:val="00AC7B97"/>
    <w:rsid w:val="00AC7C43"/>
    <w:rsid w:val="00AD0311"/>
    <w:rsid w:val="00AD0A83"/>
    <w:rsid w:val="00AD0AEB"/>
    <w:rsid w:val="00AD0B01"/>
    <w:rsid w:val="00AD18F9"/>
    <w:rsid w:val="00AD1F41"/>
    <w:rsid w:val="00AD27FA"/>
    <w:rsid w:val="00AD2F55"/>
    <w:rsid w:val="00AD3356"/>
    <w:rsid w:val="00AD33DF"/>
    <w:rsid w:val="00AD370C"/>
    <w:rsid w:val="00AD3CF3"/>
    <w:rsid w:val="00AD52C6"/>
    <w:rsid w:val="00AD5DB3"/>
    <w:rsid w:val="00AD66B5"/>
    <w:rsid w:val="00AD6970"/>
    <w:rsid w:val="00AD743B"/>
    <w:rsid w:val="00AD7D27"/>
    <w:rsid w:val="00AE00B2"/>
    <w:rsid w:val="00AE18D5"/>
    <w:rsid w:val="00AE20C7"/>
    <w:rsid w:val="00AE281B"/>
    <w:rsid w:val="00AE2CB5"/>
    <w:rsid w:val="00AE3CBD"/>
    <w:rsid w:val="00AE3DC4"/>
    <w:rsid w:val="00AE4585"/>
    <w:rsid w:val="00AE4B07"/>
    <w:rsid w:val="00AE4E43"/>
    <w:rsid w:val="00AE5F75"/>
    <w:rsid w:val="00AE6F5F"/>
    <w:rsid w:val="00AE6FC3"/>
    <w:rsid w:val="00AE7F1F"/>
    <w:rsid w:val="00AF0113"/>
    <w:rsid w:val="00AF028A"/>
    <w:rsid w:val="00AF0B02"/>
    <w:rsid w:val="00AF1159"/>
    <w:rsid w:val="00AF1B03"/>
    <w:rsid w:val="00AF2427"/>
    <w:rsid w:val="00AF2575"/>
    <w:rsid w:val="00AF259A"/>
    <w:rsid w:val="00AF28C1"/>
    <w:rsid w:val="00AF320B"/>
    <w:rsid w:val="00AF3C6B"/>
    <w:rsid w:val="00AF40D8"/>
    <w:rsid w:val="00AF4243"/>
    <w:rsid w:val="00AF4936"/>
    <w:rsid w:val="00AF5032"/>
    <w:rsid w:val="00AF52D4"/>
    <w:rsid w:val="00AF5801"/>
    <w:rsid w:val="00AF5EF6"/>
    <w:rsid w:val="00AF6A92"/>
    <w:rsid w:val="00AF6C24"/>
    <w:rsid w:val="00AF6D2C"/>
    <w:rsid w:val="00AF6F2A"/>
    <w:rsid w:val="00AF6FAA"/>
    <w:rsid w:val="00AF76B3"/>
    <w:rsid w:val="00AF7A0B"/>
    <w:rsid w:val="00AF7B90"/>
    <w:rsid w:val="00B0078D"/>
    <w:rsid w:val="00B020EB"/>
    <w:rsid w:val="00B0244B"/>
    <w:rsid w:val="00B0268B"/>
    <w:rsid w:val="00B02D12"/>
    <w:rsid w:val="00B031BD"/>
    <w:rsid w:val="00B03C72"/>
    <w:rsid w:val="00B03E19"/>
    <w:rsid w:val="00B040E3"/>
    <w:rsid w:val="00B04104"/>
    <w:rsid w:val="00B0443C"/>
    <w:rsid w:val="00B045AD"/>
    <w:rsid w:val="00B04B73"/>
    <w:rsid w:val="00B04F69"/>
    <w:rsid w:val="00B05390"/>
    <w:rsid w:val="00B0618C"/>
    <w:rsid w:val="00B0677A"/>
    <w:rsid w:val="00B073C8"/>
    <w:rsid w:val="00B076B3"/>
    <w:rsid w:val="00B07CC9"/>
    <w:rsid w:val="00B10086"/>
    <w:rsid w:val="00B1093A"/>
    <w:rsid w:val="00B10ED1"/>
    <w:rsid w:val="00B11130"/>
    <w:rsid w:val="00B1168D"/>
    <w:rsid w:val="00B117F2"/>
    <w:rsid w:val="00B11DEE"/>
    <w:rsid w:val="00B11E98"/>
    <w:rsid w:val="00B11F86"/>
    <w:rsid w:val="00B12535"/>
    <w:rsid w:val="00B12C19"/>
    <w:rsid w:val="00B12F0F"/>
    <w:rsid w:val="00B13913"/>
    <w:rsid w:val="00B13AD8"/>
    <w:rsid w:val="00B1458C"/>
    <w:rsid w:val="00B14AC4"/>
    <w:rsid w:val="00B15DD2"/>
    <w:rsid w:val="00B15F43"/>
    <w:rsid w:val="00B162E4"/>
    <w:rsid w:val="00B16B12"/>
    <w:rsid w:val="00B17371"/>
    <w:rsid w:val="00B17B0D"/>
    <w:rsid w:val="00B17BDF"/>
    <w:rsid w:val="00B20387"/>
    <w:rsid w:val="00B206FC"/>
    <w:rsid w:val="00B208D0"/>
    <w:rsid w:val="00B20BC5"/>
    <w:rsid w:val="00B21244"/>
    <w:rsid w:val="00B21711"/>
    <w:rsid w:val="00B21987"/>
    <w:rsid w:val="00B2226C"/>
    <w:rsid w:val="00B2247C"/>
    <w:rsid w:val="00B23010"/>
    <w:rsid w:val="00B233FD"/>
    <w:rsid w:val="00B238A4"/>
    <w:rsid w:val="00B23FC9"/>
    <w:rsid w:val="00B24071"/>
    <w:rsid w:val="00B24DBF"/>
    <w:rsid w:val="00B2544D"/>
    <w:rsid w:val="00B257FC"/>
    <w:rsid w:val="00B259C8"/>
    <w:rsid w:val="00B2622D"/>
    <w:rsid w:val="00B263BA"/>
    <w:rsid w:val="00B26674"/>
    <w:rsid w:val="00B271AA"/>
    <w:rsid w:val="00B277B4"/>
    <w:rsid w:val="00B30593"/>
    <w:rsid w:val="00B3074B"/>
    <w:rsid w:val="00B30B2F"/>
    <w:rsid w:val="00B310EE"/>
    <w:rsid w:val="00B313B7"/>
    <w:rsid w:val="00B31734"/>
    <w:rsid w:val="00B326AC"/>
    <w:rsid w:val="00B32746"/>
    <w:rsid w:val="00B32FE2"/>
    <w:rsid w:val="00B33EC7"/>
    <w:rsid w:val="00B34C7B"/>
    <w:rsid w:val="00B35AE6"/>
    <w:rsid w:val="00B3630F"/>
    <w:rsid w:val="00B3687C"/>
    <w:rsid w:val="00B369F3"/>
    <w:rsid w:val="00B36DCE"/>
    <w:rsid w:val="00B3704E"/>
    <w:rsid w:val="00B37B00"/>
    <w:rsid w:val="00B403B0"/>
    <w:rsid w:val="00B40B8E"/>
    <w:rsid w:val="00B41D98"/>
    <w:rsid w:val="00B420C4"/>
    <w:rsid w:val="00B424CE"/>
    <w:rsid w:val="00B4296F"/>
    <w:rsid w:val="00B42AA7"/>
    <w:rsid w:val="00B43884"/>
    <w:rsid w:val="00B444BC"/>
    <w:rsid w:val="00B44ED7"/>
    <w:rsid w:val="00B45091"/>
    <w:rsid w:val="00B4520E"/>
    <w:rsid w:val="00B4556B"/>
    <w:rsid w:val="00B45B35"/>
    <w:rsid w:val="00B46087"/>
    <w:rsid w:val="00B4737C"/>
    <w:rsid w:val="00B47F2A"/>
    <w:rsid w:val="00B47F53"/>
    <w:rsid w:val="00B50419"/>
    <w:rsid w:val="00B508C4"/>
    <w:rsid w:val="00B50A2D"/>
    <w:rsid w:val="00B50BBE"/>
    <w:rsid w:val="00B51B64"/>
    <w:rsid w:val="00B51D25"/>
    <w:rsid w:val="00B51F55"/>
    <w:rsid w:val="00B52542"/>
    <w:rsid w:val="00B52646"/>
    <w:rsid w:val="00B52E43"/>
    <w:rsid w:val="00B539F4"/>
    <w:rsid w:val="00B53DDD"/>
    <w:rsid w:val="00B56A98"/>
    <w:rsid w:val="00B56D10"/>
    <w:rsid w:val="00B57653"/>
    <w:rsid w:val="00B57A7A"/>
    <w:rsid w:val="00B57D62"/>
    <w:rsid w:val="00B604CA"/>
    <w:rsid w:val="00B6118A"/>
    <w:rsid w:val="00B61C6C"/>
    <w:rsid w:val="00B61F92"/>
    <w:rsid w:val="00B6203F"/>
    <w:rsid w:val="00B626DA"/>
    <w:rsid w:val="00B62A7E"/>
    <w:rsid w:val="00B62C45"/>
    <w:rsid w:val="00B640DA"/>
    <w:rsid w:val="00B64959"/>
    <w:rsid w:val="00B653D3"/>
    <w:rsid w:val="00B65923"/>
    <w:rsid w:val="00B660D2"/>
    <w:rsid w:val="00B660E4"/>
    <w:rsid w:val="00B661B4"/>
    <w:rsid w:val="00B66639"/>
    <w:rsid w:val="00B6672B"/>
    <w:rsid w:val="00B66D4D"/>
    <w:rsid w:val="00B66F32"/>
    <w:rsid w:val="00B67149"/>
    <w:rsid w:val="00B6792B"/>
    <w:rsid w:val="00B67F6B"/>
    <w:rsid w:val="00B7008A"/>
    <w:rsid w:val="00B70133"/>
    <w:rsid w:val="00B7136F"/>
    <w:rsid w:val="00B7147F"/>
    <w:rsid w:val="00B71859"/>
    <w:rsid w:val="00B724CF"/>
    <w:rsid w:val="00B72644"/>
    <w:rsid w:val="00B735BB"/>
    <w:rsid w:val="00B74E15"/>
    <w:rsid w:val="00B74E84"/>
    <w:rsid w:val="00B75029"/>
    <w:rsid w:val="00B7536D"/>
    <w:rsid w:val="00B76130"/>
    <w:rsid w:val="00B764AE"/>
    <w:rsid w:val="00B76548"/>
    <w:rsid w:val="00B76B27"/>
    <w:rsid w:val="00B76D4F"/>
    <w:rsid w:val="00B77A3F"/>
    <w:rsid w:val="00B77C4F"/>
    <w:rsid w:val="00B814E9"/>
    <w:rsid w:val="00B81C6A"/>
    <w:rsid w:val="00B81F05"/>
    <w:rsid w:val="00B820BE"/>
    <w:rsid w:val="00B82511"/>
    <w:rsid w:val="00B827BD"/>
    <w:rsid w:val="00B8484A"/>
    <w:rsid w:val="00B849A7"/>
    <w:rsid w:val="00B8598F"/>
    <w:rsid w:val="00B86264"/>
    <w:rsid w:val="00B86279"/>
    <w:rsid w:val="00B87376"/>
    <w:rsid w:val="00B87B31"/>
    <w:rsid w:val="00B90563"/>
    <w:rsid w:val="00B909A7"/>
    <w:rsid w:val="00B90BF5"/>
    <w:rsid w:val="00B913B9"/>
    <w:rsid w:val="00B91454"/>
    <w:rsid w:val="00B91B9B"/>
    <w:rsid w:val="00B931AE"/>
    <w:rsid w:val="00B93C07"/>
    <w:rsid w:val="00B93D63"/>
    <w:rsid w:val="00B94EB1"/>
    <w:rsid w:val="00B94F29"/>
    <w:rsid w:val="00B95B96"/>
    <w:rsid w:val="00B95F19"/>
    <w:rsid w:val="00B95FBB"/>
    <w:rsid w:val="00B9668C"/>
    <w:rsid w:val="00B966F1"/>
    <w:rsid w:val="00B96714"/>
    <w:rsid w:val="00B96E7A"/>
    <w:rsid w:val="00B97192"/>
    <w:rsid w:val="00B97360"/>
    <w:rsid w:val="00B97BA8"/>
    <w:rsid w:val="00BA169C"/>
    <w:rsid w:val="00BA1A07"/>
    <w:rsid w:val="00BA1C82"/>
    <w:rsid w:val="00BA2445"/>
    <w:rsid w:val="00BA2582"/>
    <w:rsid w:val="00BA2714"/>
    <w:rsid w:val="00BA2B28"/>
    <w:rsid w:val="00BA3CD8"/>
    <w:rsid w:val="00BA4760"/>
    <w:rsid w:val="00BA50B1"/>
    <w:rsid w:val="00BA5204"/>
    <w:rsid w:val="00BA6D06"/>
    <w:rsid w:val="00BA6F0F"/>
    <w:rsid w:val="00BA7149"/>
    <w:rsid w:val="00BA723D"/>
    <w:rsid w:val="00BB0998"/>
    <w:rsid w:val="00BB134E"/>
    <w:rsid w:val="00BB1EE1"/>
    <w:rsid w:val="00BB2104"/>
    <w:rsid w:val="00BB253A"/>
    <w:rsid w:val="00BB26F1"/>
    <w:rsid w:val="00BB35EE"/>
    <w:rsid w:val="00BB3883"/>
    <w:rsid w:val="00BB3C9D"/>
    <w:rsid w:val="00BB4428"/>
    <w:rsid w:val="00BB46DF"/>
    <w:rsid w:val="00BB4778"/>
    <w:rsid w:val="00BB499D"/>
    <w:rsid w:val="00BB4EB9"/>
    <w:rsid w:val="00BB4EC6"/>
    <w:rsid w:val="00BB57A0"/>
    <w:rsid w:val="00BB59A3"/>
    <w:rsid w:val="00BB5F7D"/>
    <w:rsid w:val="00BB6241"/>
    <w:rsid w:val="00BB6569"/>
    <w:rsid w:val="00BB674E"/>
    <w:rsid w:val="00BB6AB8"/>
    <w:rsid w:val="00BB6ADF"/>
    <w:rsid w:val="00BB79B4"/>
    <w:rsid w:val="00BB79CF"/>
    <w:rsid w:val="00BB7B57"/>
    <w:rsid w:val="00BB7FFB"/>
    <w:rsid w:val="00BC00A8"/>
    <w:rsid w:val="00BC020A"/>
    <w:rsid w:val="00BC07F0"/>
    <w:rsid w:val="00BC0A60"/>
    <w:rsid w:val="00BC0D25"/>
    <w:rsid w:val="00BC15E1"/>
    <w:rsid w:val="00BC1BB3"/>
    <w:rsid w:val="00BC22E3"/>
    <w:rsid w:val="00BC2A6E"/>
    <w:rsid w:val="00BC2F2F"/>
    <w:rsid w:val="00BC3E85"/>
    <w:rsid w:val="00BC3F7E"/>
    <w:rsid w:val="00BC45B2"/>
    <w:rsid w:val="00BC5979"/>
    <w:rsid w:val="00BC5B31"/>
    <w:rsid w:val="00BC6735"/>
    <w:rsid w:val="00BC6788"/>
    <w:rsid w:val="00BC6820"/>
    <w:rsid w:val="00BC6FCD"/>
    <w:rsid w:val="00BC72FF"/>
    <w:rsid w:val="00BD00C7"/>
    <w:rsid w:val="00BD05CA"/>
    <w:rsid w:val="00BD0F19"/>
    <w:rsid w:val="00BD0F24"/>
    <w:rsid w:val="00BD15D7"/>
    <w:rsid w:val="00BD1780"/>
    <w:rsid w:val="00BD1E82"/>
    <w:rsid w:val="00BD24C8"/>
    <w:rsid w:val="00BD2733"/>
    <w:rsid w:val="00BD3020"/>
    <w:rsid w:val="00BD3825"/>
    <w:rsid w:val="00BD38C6"/>
    <w:rsid w:val="00BD3913"/>
    <w:rsid w:val="00BD3D97"/>
    <w:rsid w:val="00BD4441"/>
    <w:rsid w:val="00BD44FE"/>
    <w:rsid w:val="00BD47C6"/>
    <w:rsid w:val="00BD4F5C"/>
    <w:rsid w:val="00BD539C"/>
    <w:rsid w:val="00BD5937"/>
    <w:rsid w:val="00BD5D75"/>
    <w:rsid w:val="00BD6296"/>
    <w:rsid w:val="00BD7483"/>
    <w:rsid w:val="00BD7B7B"/>
    <w:rsid w:val="00BE0399"/>
    <w:rsid w:val="00BE039C"/>
    <w:rsid w:val="00BE067D"/>
    <w:rsid w:val="00BE0740"/>
    <w:rsid w:val="00BE0A23"/>
    <w:rsid w:val="00BE1239"/>
    <w:rsid w:val="00BE1584"/>
    <w:rsid w:val="00BE173C"/>
    <w:rsid w:val="00BE1EE1"/>
    <w:rsid w:val="00BE215C"/>
    <w:rsid w:val="00BE23FC"/>
    <w:rsid w:val="00BE2C8E"/>
    <w:rsid w:val="00BE2C9B"/>
    <w:rsid w:val="00BE2E57"/>
    <w:rsid w:val="00BE2FEC"/>
    <w:rsid w:val="00BE3446"/>
    <w:rsid w:val="00BE3752"/>
    <w:rsid w:val="00BE48D7"/>
    <w:rsid w:val="00BE4A7E"/>
    <w:rsid w:val="00BE533E"/>
    <w:rsid w:val="00BE54C8"/>
    <w:rsid w:val="00BE5EFF"/>
    <w:rsid w:val="00BE6432"/>
    <w:rsid w:val="00BE6516"/>
    <w:rsid w:val="00BE6CA4"/>
    <w:rsid w:val="00BE7E7B"/>
    <w:rsid w:val="00BF04BB"/>
    <w:rsid w:val="00BF0D56"/>
    <w:rsid w:val="00BF0F58"/>
    <w:rsid w:val="00BF242E"/>
    <w:rsid w:val="00BF26E9"/>
    <w:rsid w:val="00BF2738"/>
    <w:rsid w:val="00BF3279"/>
    <w:rsid w:val="00BF3B96"/>
    <w:rsid w:val="00BF402A"/>
    <w:rsid w:val="00BF4087"/>
    <w:rsid w:val="00BF460B"/>
    <w:rsid w:val="00BF477B"/>
    <w:rsid w:val="00BF520E"/>
    <w:rsid w:val="00BF5610"/>
    <w:rsid w:val="00BF5623"/>
    <w:rsid w:val="00BF5803"/>
    <w:rsid w:val="00BF5F4D"/>
    <w:rsid w:val="00BF6B76"/>
    <w:rsid w:val="00BF6E95"/>
    <w:rsid w:val="00BF77F3"/>
    <w:rsid w:val="00BF780D"/>
    <w:rsid w:val="00BF7837"/>
    <w:rsid w:val="00BF7944"/>
    <w:rsid w:val="00C003F2"/>
    <w:rsid w:val="00C00590"/>
    <w:rsid w:val="00C005BE"/>
    <w:rsid w:val="00C00901"/>
    <w:rsid w:val="00C009D4"/>
    <w:rsid w:val="00C00FF8"/>
    <w:rsid w:val="00C011C7"/>
    <w:rsid w:val="00C01B08"/>
    <w:rsid w:val="00C02182"/>
    <w:rsid w:val="00C02547"/>
    <w:rsid w:val="00C029AD"/>
    <w:rsid w:val="00C02EFB"/>
    <w:rsid w:val="00C03040"/>
    <w:rsid w:val="00C03110"/>
    <w:rsid w:val="00C0358C"/>
    <w:rsid w:val="00C0385B"/>
    <w:rsid w:val="00C03F7A"/>
    <w:rsid w:val="00C0458C"/>
    <w:rsid w:val="00C0473F"/>
    <w:rsid w:val="00C0486E"/>
    <w:rsid w:val="00C052B7"/>
    <w:rsid w:val="00C0543D"/>
    <w:rsid w:val="00C057DB"/>
    <w:rsid w:val="00C0585D"/>
    <w:rsid w:val="00C05862"/>
    <w:rsid w:val="00C06F89"/>
    <w:rsid w:val="00C0785D"/>
    <w:rsid w:val="00C10812"/>
    <w:rsid w:val="00C108DF"/>
    <w:rsid w:val="00C10E6A"/>
    <w:rsid w:val="00C10FEC"/>
    <w:rsid w:val="00C1152A"/>
    <w:rsid w:val="00C11D3D"/>
    <w:rsid w:val="00C1255D"/>
    <w:rsid w:val="00C12A80"/>
    <w:rsid w:val="00C12B56"/>
    <w:rsid w:val="00C12D95"/>
    <w:rsid w:val="00C134BD"/>
    <w:rsid w:val="00C136DF"/>
    <w:rsid w:val="00C13E64"/>
    <w:rsid w:val="00C14A98"/>
    <w:rsid w:val="00C14B05"/>
    <w:rsid w:val="00C150C9"/>
    <w:rsid w:val="00C1585A"/>
    <w:rsid w:val="00C15B7A"/>
    <w:rsid w:val="00C15C58"/>
    <w:rsid w:val="00C162C5"/>
    <w:rsid w:val="00C16C27"/>
    <w:rsid w:val="00C171C5"/>
    <w:rsid w:val="00C17D4F"/>
    <w:rsid w:val="00C20366"/>
    <w:rsid w:val="00C20432"/>
    <w:rsid w:val="00C2054E"/>
    <w:rsid w:val="00C2059F"/>
    <w:rsid w:val="00C209EB"/>
    <w:rsid w:val="00C2168F"/>
    <w:rsid w:val="00C225E6"/>
    <w:rsid w:val="00C23C70"/>
    <w:rsid w:val="00C24971"/>
    <w:rsid w:val="00C24FE9"/>
    <w:rsid w:val="00C261D3"/>
    <w:rsid w:val="00C266A8"/>
    <w:rsid w:val="00C26DD8"/>
    <w:rsid w:val="00C27064"/>
    <w:rsid w:val="00C27156"/>
    <w:rsid w:val="00C2731F"/>
    <w:rsid w:val="00C2737B"/>
    <w:rsid w:val="00C2795E"/>
    <w:rsid w:val="00C27E14"/>
    <w:rsid w:val="00C32263"/>
    <w:rsid w:val="00C33807"/>
    <w:rsid w:val="00C3529B"/>
    <w:rsid w:val="00C355C2"/>
    <w:rsid w:val="00C360E8"/>
    <w:rsid w:val="00C3698C"/>
    <w:rsid w:val="00C36ABA"/>
    <w:rsid w:val="00C37D77"/>
    <w:rsid w:val="00C40542"/>
    <w:rsid w:val="00C40603"/>
    <w:rsid w:val="00C4098D"/>
    <w:rsid w:val="00C416A1"/>
    <w:rsid w:val="00C41741"/>
    <w:rsid w:val="00C41B10"/>
    <w:rsid w:val="00C41F05"/>
    <w:rsid w:val="00C421C2"/>
    <w:rsid w:val="00C43A6E"/>
    <w:rsid w:val="00C441CD"/>
    <w:rsid w:val="00C4500B"/>
    <w:rsid w:val="00C4587A"/>
    <w:rsid w:val="00C45C4C"/>
    <w:rsid w:val="00C45FE0"/>
    <w:rsid w:val="00C469FA"/>
    <w:rsid w:val="00C472AF"/>
    <w:rsid w:val="00C50696"/>
    <w:rsid w:val="00C507F4"/>
    <w:rsid w:val="00C50AFB"/>
    <w:rsid w:val="00C51BDD"/>
    <w:rsid w:val="00C5291F"/>
    <w:rsid w:val="00C52B72"/>
    <w:rsid w:val="00C53361"/>
    <w:rsid w:val="00C5357F"/>
    <w:rsid w:val="00C5359C"/>
    <w:rsid w:val="00C536F2"/>
    <w:rsid w:val="00C53C4A"/>
    <w:rsid w:val="00C54D72"/>
    <w:rsid w:val="00C54DBF"/>
    <w:rsid w:val="00C56191"/>
    <w:rsid w:val="00C56390"/>
    <w:rsid w:val="00C569C1"/>
    <w:rsid w:val="00C56E89"/>
    <w:rsid w:val="00C574EA"/>
    <w:rsid w:val="00C579F5"/>
    <w:rsid w:val="00C57B73"/>
    <w:rsid w:val="00C57DE6"/>
    <w:rsid w:val="00C601DB"/>
    <w:rsid w:val="00C60507"/>
    <w:rsid w:val="00C60DB9"/>
    <w:rsid w:val="00C60F50"/>
    <w:rsid w:val="00C61F59"/>
    <w:rsid w:val="00C63735"/>
    <w:rsid w:val="00C63AE0"/>
    <w:rsid w:val="00C649F1"/>
    <w:rsid w:val="00C658BF"/>
    <w:rsid w:val="00C66C21"/>
    <w:rsid w:val="00C672A0"/>
    <w:rsid w:val="00C673CF"/>
    <w:rsid w:val="00C70049"/>
    <w:rsid w:val="00C7020B"/>
    <w:rsid w:val="00C70275"/>
    <w:rsid w:val="00C70810"/>
    <w:rsid w:val="00C7153B"/>
    <w:rsid w:val="00C71E1E"/>
    <w:rsid w:val="00C72393"/>
    <w:rsid w:val="00C724A7"/>
    <w:rsid w:val="00C72FC7"/>
    <w:rsid w:val="00C73084"/>
    <w:rsid w:val="00C732F7"/>
    <w:rsid w:val="00C733DB"/>
    <w:rsid w:val="00C73437"/>
    <w:rsid w:val="00C73BAC"/>
    <w:rsid w:val="00C7486F"/>
    <w:rsid w:val="00C748B8"/>
    <w:rsid w:val="00C74B09"/>
    <w:rsid w:val="00C7587E"/>
    <w:rsid w:val="00C75A16"/>
    <w:rsid w:val="00C75EC5"/>
    <w:rsid w:val="00C76184"/>
    <w:rsid w:val="00C779AF"/>
    <w:rsid w:val="00C801B1"/>
    <w:rsid w:val="00C80F8C"/>
    <w:rsid w:val="00C81379"/>
    <w:rsid w:val="00C81C38"/>
    <w:rsid w:val="00C8219A"/>
    <w:rsid w:val="00C82AD3"/>
    <w:rsid w:val="00C8326D"/>
    <w:rsid w:val="00C835BF"/>
    <w:rsid w:val="00C83685"/>
    <w:rsid w:val="00C83A00"/>
    <w:rsid w:val="00C8430A"/>
    <w:rsid w:val="00C850E2"/>
    <w:rsid w:val="00C857D8"/>
    <w:rsid w:val="00C85A3C"/>
    <w:rsid w:val="00C8692E"/>
    <w:rsid w:val="00C87611"/>
    <w:rsid w:val="00C87924"/>
    <w:rsid w:val="00C87976"/>
    <w:rsid w:val="00C9040D"/>
    <w:rsid w:val="00C91071"/>
    <w:rsid w:val="00C919C5"/>
    <w:rsid w:val="00C91E7D"/>
    <w:rsid w:val="00C92FC4"/>
    <w:rsid w:val="00C93102"/>
    <w:rsid w:val="00C932CA"/>
    <w:rsid w:val="00C93BAB"/>
    <w:rsid w:val="00C93D5F"/>
    <w:rsid w:val="00C93FD5"/>
    <w:rsid w:val="00C94129"/>
    <w:rsid w:val="00C94182"/>
    <w:rsid w:val="00C949A4"/>
    <w:rsid w:val="00C950DC"/>
    <w:rsid w:val="00C9571F"/>
    <w:rsid w:val="00CA05D3"/>
    <w:rsid w:val="00CA0FFF"/>
    <w:rsid w:val="00CA113C"/>
    <w:rsid w:val="00CA13FF"/>
    <w:rsid w:val="00CA1401"/>
    <w:rsid w:val="00CA1AF4"/>
    <w:rsid w:val="00CA1F76"/>
    <w:rsid w:val="00CA2D89"/>
    <w:rsid w:val="00CA3C57"/>
    <w:rsid w:val="00CA40D9"/>
    <w:rsid w:val="00CA4231"/>
    <w:rsid w:val="00CA4F76"/>
    <w:rsid w:val="00CA538C"/>
    <w:rsid w:val="00CA58DD"/>
    <w:rsid w:val="00CA5994"/>
    <w:rsid w:val="00CA5C7C"/>
    <w:rsid w:val="00CA5F76"/>
    <w:rsid w:val="00CA6041"/>
    <w:rsid w:val="00CA64BB"/>
    <w:rsid w:val="00CA7129"/>
    <w:rsid w:val="00CA7AC5"/>
    <w:rsid w:val="00CA7F00"/>
    <w:rsid w:val="00CB042D"/>
    <w:rsid w:val="00CB05B4"/>
    <w:rsid w:val="00CB05C2"/>
    <w:rsid w:val="00CB0700"/>
    <w:rsid w:val="00CB14A3"/>
    <w:rsid w:val="00CB1ED9"/>
    <w:rsid w:val="00CB22AE"/>
    <w:rsid w:val="00CB280C"/>
    <w:rsid w:val="00CB2F37"/>
    <w:rsid w:val="00CB3007"/>
    <w:rsid w:val="00CB3D1F"/>
    <w:rsid w:val="00CB4447"/>
    <w:rsid w:val="00CB4DA3"/>
    <w:rsid w:val="00CB4EC6"/>
    <w:rsid w:val="00CB50C6"/>
    <w:rsid w:val="00CB51FB"/>
    <w:rsid w:val="00CB541F"/>
    <w:rsid w:val="00CB5590"/>
    <w:rsid w:val="00CB5833"/>
    <w:rsid w:val="00CB5C5D"/>
    <w:rsid w:val="00CB6118"/>
    <w:rsid w:val="00CB6556"/>
    <w:rsid w:val="00CB65A0"/>
    <w:rsid w:val="00CB6976"/>
    <w:rsid w:val="00CB75B4"/>
    <w:rsid w:val="00CB7D0E"/>
    <w:rsid w:val="00CC0C98"/>
    <w:rsid w:val="00CC1351"/>
    <w:rsid w:val="00CC2167"/>
    <w:rsid w:val="00CC2ADC"/>
    <w:rsid w:val="00CC2AEE"/>
    <w:rsid w:val="00CC36F1"/>
    <w:rsid w:val="00CC3E12"/>
    <w:rsid w:val="00CC4AB6"/>
    <w:rsid w:val="00CC4D5D"/>
    <w:rsid w:val="00CC53DC"/>
    <w:rsid w:val="00CC56D5"/>
    <w:rsid w:val="00CC5CB4"/>
    <w:rsid w:val="00CC5E19"/>
    <w:rsid w:val="00CC5EFA"/>
    <w:rsid w:val="00CC6254"/>
    <w:rsid w:val="00CC64BB"/>
    <w:rsid w:val="00CC6ADF"/>
    <w:rsid w:val="00CC6BCA"/>
    <w:rsid w:val="00CC6FEC"/>
    <w:rsid w:val="00CC7872"/>
    <w:rsid w:val="00CC7DF1"/>
    <w:rsid w:val="00CD0754"/>
    <w:rsid w:val="00CD1030"/>
    <w:rsid w:val="00CD22B6"/>
    <w:rsid w:val="00CD22CF"/>
    <w:rsid w:val="00CD2A0F"/>
    <w:rsid w:val="00CD2DE8"/>
    <w:rsid w:val="00CD39AB"/>
    <w:rsid w:val="00CD3AEA"/>
    <w:rsid w:val="00CD3DDA"/>
    <w:rsid w:val="00CD4055"/>
    <w:rsid w:val="00CD481E"/>
    <w:rsid w:val="00CD4BF1"/>
    <w:rsid w:val="00CD53BE"/>
    <w:rsid w:val="00CD5472"/>
    <w:rsid w:val="00CD5A41"/>
    <w:rsid w:val="00CD5C5E"/>
    <w:rsid w:val="00CD5EA2"/>
    <w:rsid w:val="00CD612C"/>
    <w:rsid w:val="00CD663F"/>
    <w:rsid w:val="00CD6E82"/>
    <w:rsid w:val="00CD6FCD"/>
    <w:rsid w:val="00CD7624"/>
    <w:rsid w:val="00CE00CC"/>
    <w:rsid w:val="00CE05D3"/>
    <w:rsid w:val="00CE089D"/>
    <w:rsid w:val="00CE094D"/>
    <w:rsid w:val="00CE0C8A"/>
    <w:rsid w:val="00CE0EA7"/>
    <w:rsid w:val="00CE14A0"/>
    <w:rsid w:val="00CE1648"/>
    <w:rsid w:val="00CE2064"/>
    <w:rsid w:val="00CE343F"/>
    <w:rsid w:val="00CE376E"/>
    <w:rsid w:val="00CE37E4"/>
    <w:rsid w:val="00CE495A"/>
    <w:rsid w:val="00CE4ADB"/>
    <w:rsid w:val="00CE4CA7"/>
    <w:rsid w:val="00CE5266"/>
    <w:rsid w:val="00CE562A"/>
    <w:rsid w:val="00CE577F"/>
    <w:rsid w:val="00CE6328"/>
    <w:rsid w:val="00CE720B"/>
    <w:rsid w:val="00CE7A02"/>
    <w:rsid w:val="00CE7A2C"/>
    <w:rsid w:val="00CF04AE"/>
    <w:rsid w:val="00CF08B0"/>
    <w:rsid w:val="00CF0C23"/>
    <w:rsid w:val="00CF175F"/>
    <w:rsid w:val="00CF1933"/>
    <w:rsid w:val="00CF19BD"/>
    <w:rsid w:val="00CF1D8A"/>
    <w:rsid w:val="00CF1EB5"/>
    <w:rsid w:val="00CF212D"/>
    <w:rsid w:val="00CF23B8"/>
    <w:rsid w:val="00CF268C"/>
    <w:rsid w:val="00CF26F9"/>
    <w:rsid w:val="00CF28CE"/>
    <w:rsid w:val="00CF30B2"/>
    <w:rsid w:val="00CF38A8"/>
    <w:rsid w:val="00CF3BA6"/>
    <w:rsid w:val="00CF49B6"/>
    <w:rsid w:val="00CF4C8D"/>
    <w:rsid w:val="00CF5A72"/>
    <w:rsid w:val="00CF5B6A"/>
    <w:rsid w:val="00CF6421"/>
    <w:rsid w:val="00CF65F8"/>
    <w:rsid w:val="00CF7515"/>
    <w:rsid w:val="00CF7531"/>
    <w:rsid w:val="00CF7755"/>
    <w:rsid w:val="00CF7C5F"/>
    <w:rsid w:val="00CF7E84"/>
    <w:rsid w:val="00D00664"/>
    <w:rsid w:val="00D00A64"/>
    <w:rsid w:val="00D00B6E"/>
    <w:rsid w:val="00D014AE"/>
    <w:rsid w:val="00D0152F"/>
    <w:rsid w:val="00D01A43"/>
    <w:rsid w:val="00D01D8E"/>
    <w:rsid w:val="00D034AE"/>
    <w:rsid w:val="00D054F7"/>
    <w:rsid w:val="00D10325"/>
    <w:rsid w:val="00D1089D"/>
    <w:rsid w:val="00D10920"/>
    <w:rsid w:val="00D10BB0"/>
    <w:rsid w:val="00D11907"/>
    <w:rsid w:val="00D119F3"/>
    <w:rsid w:val="00D11A2C"/>
    <w:rsid w:val="00D11BD6"/>
    <w:rsid w:val="00D12C93"/>
    <w:rsid w:val="00D1422D"/>
    <w:rsid w:val="00D148A0"/>
    <w:rsid w:val="00D14A1A"/>
    <w:rsid w:val="00D159D4"/>
    <w:rsid w:val="00D15AEE"/>
    <w:rsid w:val="00D16391"/>
    <w:rsid w:val="00D16488"/>
    <w:rsid w:val="00D164A2"/>
    <w:rsid w:val="00D16559"/>
    <w:rsid w:val="00D16CAB"/>
    <w:rsid w:val="00D17402"/>
    <w:rsid w:val="00D20212"/>
    <w:rsid w:val="00D205A3"/>
    <w:rsid w:val="00D20A11"/>
    <w:rsid w:val="00D20CC0"/>
    <w:rsid w:val="00D212DF"/>
    <w:rsid w:val="00D220CC"/>
    <w:rsid w:val="00D22638"/>
    <w:rsid w:val="00D23136"/>
    <w:rsid w:val="00D23C5B"/>
    <w:rsid w:val="00D23F73"/>
    <w:rsid w:val="00D24531"/>
    <w:rsid w:val="00D2486D"/>
    <w:rsid w:val="00D24FDC"/>
    <w:rsid w:val="00D255A8"/>
    <w:rsid w:val="00D25763"/>
    <w:rsid w:val="00D25D8E"/>
    <w:rsid w:val="00D26144"/>
    <w:rsid w:val="00D2619B"/>
    <w:rsid w:val="00D26A9A"/>
    <w:rsid w:val="00D30461"/>
    <w:rsid w:val="00D304A1"/>
    <w:rsid w:val="00D30C1B"/>
    <w:rsid w:val="00D31DB2"/>
    <w:rsid w:val="00D32548"/>
    <w:rsid w:val="00D33F64"/>
    <w:rsid w:val="00D3409D"/>
    <w:rsid w:val="00D34690"/>
    <w:rsid w:val="00D34741"/>
    <w:rsid w:val="00D348AC"/>
    <w:rsid w:val="00D34FEF"/>
    <w:rsid w:val="00D35F65"/>
    <w:rsid w:val="00D36721"/>
    <w:rsid w:val="00D367CB"/>
    <w:rsid w:val="00D36C25"/>
    <w:rsid w:val="00D36CAC"/>
    <w:rsid w:val="00D375BF"/>
    <w:rsid w:val="00D37826"/>
    <w:rsid w:val="00D3798B"/>
    <w:rsid w:val="00D40A46"/>
    <w:rsid w:val="00D422A1"/>
    <w:rsid w:val="00D424BC"/>
    <w:rsid w:val="00D42E93"/>
    <w:rsid w:val="00D43343"/>
    <w:rsid w:val="00D43787"/>
    <w:rsid w:val="00D43869"/>
    <w:rsid w:val="00D43A22"/>
    <w:rsid w:val="00D440CC"/>
    <w:rsid w:val="00D4474E"/>
    <w:rsid w:val="00D447A2"/>
    <w:rsid w:val="00D44C70"/>
    <w:rsid w:val="00D4518A"/>
    <w:rsid w:val="00D45399"/>
    <w:rsid w:val="00D455AD"/>
    <w:rsid w:val="00D4624B"/>
    <w:rsid w:val="00D46933"/>
    <w:rsid w:val="00D46EFB"/>
    <w:rsid w:val="00D47E46"/>
    <w:rsid w:val="00D5022C"/>
    <w:rsid w:val="00D50504"/>
    <w:rsid w:val="00D50AE3"/>
    <w:rsid w:val="00D50BB3"/>
    <w:rsid w:val="00D50C8F"/>
    <w:rsid w:val="00D51725"/>
    <w:rsid w:val="00D51D7D"/>
    <w:rsid w:val="00D52450"/>
    <w:rsid w:val="00D526C7"/>
    <w:rsid w:val="00D53168"/>
    <w:rsid w:val="00D53DF3"/>
    <w:rsid w:val="00D53E8C"/>
    <w:rsid w:val="00D53FB7"/>
    <w:rsid w:val="00D5480B"/>
    <w:rsid w:val="00D54AF1"/>
    <w:rsid w:val="00D5519F"/>
    <w:rsid w:val="00D5539E"/>
    <w:rsid w:val="00D55B77"/>
    <w:rsid w:val="00D56530"/>
    <w:rsid w:val="00D57CB6"/>
    <w:rsid w:val="00D57FE6"/>
    <w:rsid w:val="00D60074"/>
    <w:rsid w:val="00D60251"/>
    <w:rsid w:val="00D6092D"/>
    <w:rsid w:val="00D611EE"/>
    <w:rsid w:val="00D61554"/>
    <w:rsid w:val="00D62A02"/>
    <w:rsid w:val="00D63141"/>
    <w:rsid w:val="00D63C73"/>
    <w:rsid w:val="00D64054"/>
    <w:rsid w:val="00D64204"/>
    <w:rsid w:val="00D642C4"/>
    <w:rsid w:val="00D6463B"/>
    <w:rsid w:val="00D648D2"/>
    <w:rsid w:val="00D64A3F"/>
    <w:rsid w:val="00D65070"/>
    <w:rsid w:val="00D655EB"/>
    <w:rsid w:val="00D65A8D"/>
    <w:rsid w:val="00D65AEB"/>
    <w:rsid w:val="00D665C1"/>
    <w:rsid w:val="00D66DEF"/>
    <w:rsid w:val="00D67297"/>
    <w:rsid w:val="00D67B93"/>
    <w:rsid w:val="00D70AEA"/>
    <w:rsid w:val="00D70CE1"/>
    <w:rsid w:val="00D71480"/>
    <w:rsid w:val="00D71745"/>
    <w:rsid w:val="00D7177B"/>
    <w:rsid w:val="00D71A02"/>
    <w:rsid w:val="00D71ADA"/>
    <w:rsid w:val="00D71D2D"/>
    <w:rsid w:val="00D72689"/>
    <w:rsid w:val="00D7271E"/>
    <w:rsid w:val="00D72A7D"/>
    <w:rsid w:val="00D72E97"/>
    <w:rsid w:val="00D73BF9"/>
    <w:rsid w:val="00D73F30"/>
    <w:rsid w:val="00D750EB"/>
    <w:rsid w:val="00D75113"/>
    <w:rsid w:val="00D75F1C"/>
    <w:rsid w:val="00D774E5"/>
    <w:rsid w:val="00D77A78"/>
    <w:rsid w:val="00D77DC9"/>
    <w:rsid w:val="00D812BF"/>
    <w:rsid w:val="00D81D53"/>
    <w:rsid w:val="00D81FA7"/>
    <w:rsid w:val="00D8226F"/>
    <w:rsid w:val="00D82847"/>
    <w:rsid w:val="00D832AA"/>
    <w:rsid w:val="00D8363F"/>
    <w:rsid w:val="00D83902"/>
    <w:rsid w:val="00D83EA1"/>
    <w:rsid w:val="00D8429A"/>
    <w:rsid w:val="00D8460B"/>
    <w:rsid w:val="00D84D6B"/>
    <w:rsid w:val="00D84F12"/>
    <w:rsid w:val="00D85BA3"/>
    <w:rsid w:val="00D8682D"/>
    <w:rsid w:val="00D86DB5"/>
    <w:rsid w:val="00D906C9"/>
    <w:rsid w:val="00D9080E"/>
    <w:rsid w:val="00D90844"/>
    <w:rsid w:val="00D90F34"/>
    <w:rsid w:val="00D91286"/>
    <w:rsid w:val="00D91438"/>
    <w:rsid w:val="00D91725"/>
    <w:rsid w:val="00D9186C"/>
    <w:rsid w:val="00D91A51"/>
    <w:rsid w:val="00D91E6A"/>
    <w:rsid w:val="00D9206C"/>
    <w:rsid w:val="00D922BF"/>
    <w:rsid w:val="00D92984"/>
    <w:rsid w:val="00D92BD7"/>
    <w:rsid w:val="00D93144"/>
    <w:rsid w:val="00D93810"/>
    <w:rsid w:val="00D9389A"/>
    <w:rsid w:val="00D944B5"/>
    <w:rsid w:val="00D94B2E"/>
    <w:rsid w:val="00D952FA"/>
    <w:rsid w:val="00D953CC"/>
    <w:rsid w:val="00D9736C"/>
    <w:rsid w:val="00D9765D"/>
    <w:rsid w:val="00D977AF"/>
    <w:rsid w:val="00DA015F"/>
    <w:rsid w:val="00DA0234"/>
    <w:rsid w:val="00DA0392"/>
    <w:rsid w:val="00DA0BFF"/>
    <w:rsid w:val="00DA111D"/>
    <w:rsid w:val="00DA23F1"/>
    <w:rsid w:val="00DA25AC"/>
    <w:rsid w:val="00DA2987"/>
    <w:rsid w:val="00DA3028"/>
    <w:rsid w:val="00DA32A0"/>
    <w:rsid w:val="00DA3DCE"/>
    <w:rsid w:val="00DA3FB6"/>
    <w:rsid w:val="00DA4036"/>
    <w:rsid w:val="00DA4230"/>
    <w:rsid w:val="00DA4CD1"/>
    <w:rsid w:val="00DA5165"/>
    <w:rsid w:val="00DA569C"/>
    <w:rsid w:val="00DA6336"/>
    <w:rsid w:val="00DA6C7E"/>
    <w:rsid w:val="00DA6E19"/>
    <w:rsid w:val="00DA7160"/>
    <w:rsid w:val="00DA7E3E"/>
    <w:rsid w:val="00DA7FB8"/>
    <w:rsid w:val="00DB07A9"/>
    <w:rsid w:val="00DB1380"/>
    <w:rsid w:val="00DB163C"/>
    <w:rsid w:val="00DB1878"/>
    <w:rsid w:val="00DB18CD"/>
    <w:rsid w:val="00DB1F38"/>
    <w:rsid w:val="00DB20B1"/>
    <w:rsid w:val="00DB26B9"/>
    <w:rsid w:val="00DB2967"/>
    <w:rsid w:val="00DB2AF1"/>
    <w:rsid w:val="00DB2B7A"/>
    <w:rsid w:val="00DB2C3C"/>
    <w:rsid w:val="00DB3683"/>
    <w:rsid w:val="00DB38FF"/>
    <w:rsid w:val="00DB3C3B"/>
    <w:rsid w:val="00DB4197"/>
    <w:rsid w:val="00DB4FA7"/>
    <w:rsid w:val="00DB5EC6"/>
    <w:rsid w:val="00DB63E0"/>
    <w:rsid w:val="00DB6554"/>
    <w:rsid w:val="00DB66E4"/>
    <w:rsid w:val="00DB69B4"/>
    <w:rsid w:val="00DB70F1"/>
    <w:rsid w:val="00DB7976"/>
    <w:rsid w:val="00DB7B10"/>
    <w:rsid w:val="00DB7ED8"/>
    <w:rsid w:val="00DC044F"/>
    <w:rsid w:val="00DC09C5"/>
    <w:rsid w:val="00DC0D3F"/>
    <w:rsid w:val="00DC1A69"/>
    <w:rsid w:val="00DC1D35"/>
    <w:rsid w:val="00DC2108"/>
    <w:rsid w:val="00DC215E"/>
    <w:rsid w:val="00DC22F6"/>
    <w:rsid w:val="00DC2F57"/>
    <w:rsid w:val="00DC32D0"/>
    <w:rsid w:val="00DC3590"/>
    <w:rsid w:val="00DC41C8"/>
    <w:rsid w:val="00DC492F"/>
    <w:rsid w:val="00DC4CA2"/>
    <w:rsid w:val="00DC4E59"/>
    <w:rsid w:val="00DC4FD1"/>
    <w:rsid w:val="00DC5D75"/>
    <w:rsid w:val="00DC6D2F"/>
    <w:rsid w:val="00DC70DE"/>
    <w:rsid w:val="00DC7579"/>
    <w:rsid w:val="00DC7645"/>
    <w:rsid w:val="00DC77D1"/>
    <w:rsid w:val="00DC79CF"/>
    <w:rsid w:val="00DC7B79"/>
    <w:rsid w:val="00DD01E6"/>
    <w:rsid w:val="00DD022B"/>
    <w:rsid w:val="00DD024F"/>
    <w:rsid w:val="00DD03D9"/>
    <w:rsid w:val="00DD0A94"/>
    <w:rsid w:val="00DD0BEA"/>
    <w:rsid w:val="00DD0E22"/>
    <w:rsid w:val="00DD0F68"/>
    <w:rsid w:val="00DD1CC3"/>
    <w:rsid w:val="00DD1F9E"/>
    <w:rsid w:val="00DD1FFC"/>
    <w:rsid w:val="00DD2369"/>
    <w:rsid w:val="00DD273F"/>
    <w:rsid w:val="00DD2B60"/>
    <w:rsid w:val="00DD2E91"/>
    <w:rsid w:val="00DD3673"/>
    <w:rsid w:val="00DD3F82"/>
    <w:rsid w:val="00DD5205"/>
    <w:rsid w:val="00DD5703"/>
    <w:rsid w:val="00DD589B"/>
    <w:rsid w:val="00DD642E"/>
    <w:rsid w:val="00DD674E"/>
    <w:rsid w:val="00DD6881"/>
    <w:rsid w:val="00DD7161"/>
    <w:rsid w:val="00DD72E4"/>
    <w:rsid w:val="00DD739D"/>
    <w:rsid w:val="00DE0132"/>
    <w:rsid w:val="00DE0691"/>
    <w:rsid w:val="00DE0781"/>
    <w:rsid w:val="00DE0AAE"/>
    <w:rsid w:val="00DE11C7"/>
    <w:rsid w:val="00DE121A"/>
    <w:rsid w:val="00DE143F"/>
    <w:rsid w:val="00DE2AAD"/>
    <w:rsid w:val="00DE3177"/>
    <w:rsid w:val="00DE31FE"/>
    <w:rsid w:val="00DE38B7"/>
    <w:rsid w:val="00DE3E19"/>
    <w:rsid w:val="00DE3E34"/>
    <w:rsid w:val="00DE43CA"/>
    <w:rsid w:val="00DE4856"/>
    <w:rsid w:val="00DE5140"/>
    <w:rsid w:val="00DE63FD"/>
    <w:rsid w:val="00DE6DC2"/>
    <w:rsid w:val="00DE7175"/>
    <w:rsid w:val="00DE75D3"/>
    <w:rsid w:val="00DE777B"/>
    <w:rsid w:val="00DF0034"/>
    <w:rsid w:val="00DF0298"/>
    <w:rsid w:val="00DF0908"/>
    <w:rsid w:val="00DF1D8C"/>
    <w:rsid w:val="00DF2858"/>
    <w:rsid w:val="00DF2862"/>
    <w:rsid w:val="00DF2D90"/>
    <w:rsid w:val="00DF306F"/>
    <w:rsid w:val="00DF3808"/>
    <w:rsid w:val="00DF3AE3"/>
    <w:rsid w:val="00DF4780"/>
    <w:rsid w:val="00DF4EA3"/>
    <w:rsid w:val="00DF4F3B"/>
    <w:rsid w:val="00DF59B4"/>
    <w:rsid w:val="00DF658F"/>
    <w:rsid w:val="00DF6933"/>
    <w:rsid w:val="00DF6AF1"/>
    <w:rsid w:val="00DF6D85"/>
    <w:rsid w:val="00DF7353"/>
    <w:rsid w:val="00DF73B1"/>
    <w:rsid w:val="00DF7AD5"/>
    <w:rsid w:val="00DF7CD7"/>
    <w:rsid w:val="00DF7D14"/>
    <w:rsid w:val="00DF7FC7"/>
    <w:rsid w:val="00E00101"/>
    <w:rsid w:val="00E003F7"/>
    <w:rsid w:val="00E0085B"/>
    <w:rsid w:val="00E00DB4"/>
    <w:rsid w:val="00E00FA3"/>
    <w:rsid w:val="00E0101F"/>
    <w:rsid w:val="00E01355"/>
    <w:rsid w:val="00E01B1E"/>
    <w:rsid w:val="00E01B94"/>
    <w:rsid w:val="00E01D16"/>
    <w:rsid w:val="00E0279C"/>
    <w:rsid w:val="00E02F72"/>
    <w:rsid w:val="00E03B27"/>
    <w:rsid w:val="00E03EE7"/>
    <w:rsid w:val="00E044F7"/>
    <w:rsid w:val="00E057CF"/>
    <w:rsid w:val="00E0755D"/>
    <w:rsid w:val="00E149D8"/>
    <w:rsid w:val="00E14FC1"/>
    <w:rsid w:val="00E15BE0"/>
    <w:rsid w:val="00E15F30"/>
    <w:rsid w:val="00E16208"/>
    <w:rsid w:val="00E16B06"/>
    <w:rsid w:val="00E16DE2"/>
    <w:rsid w:val="00E17435"/>
    <w:rsid w:val="00E1761A"/>
    <w:rsid w:val="00E17712"/>
    <w:rsid w:val="00E17EFF"/>
    <w:rsid w:val="00E2034B"/>
    <w:rsid w:val="00E20628"/>
    <w:rsid w:val="00E20649"/>
    <w:rsid w:val="00E20750"/>
    <w:rsid w:val="00E20CC6"/>
    <w:rsid w:val="00E20CF0"/>
    <w:rsid w:val="00E2108A"/>
    <w:rsid w:val="00E22056"/>
    <w:rsid w:val="00E225F7"/>
    <w:rsid w:val="00E23838"/>
    <w:rsid w:val="00E239F7"/>
    <w:rsid w:val="00E23D31"/>
    <w:rsid w:val="00E24AFB"/>
    <w:rsid w:val="00E258CC"/>
    <w:rsid w:val="00E25B9B"/>
    <w:rsid w:val="00E25BCA"/>
    <w:rsid w:val="00E26180"/>
    <w:rsid w:val="00E26508"/>
    <w:rsid w:val="00E266B1"/>
    <w:rsid w:val="00E27E55"/>
    <w:rsid w:val="00E27F7A"/>
    <w:rsid w:val="00E303B8"/>
    <w:rsid w:val="00E30B7B"/>
    <w:rsid w:val="00E30BC9"/>
    <w:rsid w:val="00E30E66"/>
    <w:rsid w:val="00E314FE"/>
    <w:rsid w:val="00E321C4"/>
    <w:rsid w:val="00E3286E"/>
    <w:rsid w:val="00E328E4"/>
    <w:rsid w:val="00E32ADE"/>
    <w:rsid w:val="00E32AF2"/>
    <w:rsid w:val="00E32D5B"/>
    <w:rsid w:val="00E32DB2"/>
    <w:rsid w:val="00E32EC8"/>
    <w:rsid w:val="00E32F4E"/>
    <w:rsid w:val="00E334A3"/>
    <w:rsid w:val="00E33726"/>
    <w:rsid w:val="00E338B9"/>
    <w:rsid w:val="00E33E6D"/>
    <w:rsid w:val="00E341E9"/>
    <w:rsid w:val="00E3421B"/>
    <w:rsid w:val="00E34344"/>
    <w:rsid w:val="00E3594C"/>
    <w:rsid w:val="00E35AEC"/>
    <w:rsid w:val="00E35B34"/>
    <w:rsid w:val="00E35DC0"/>
    <w:rsid w:val="00E377BA"/>
    <w:rsid w:val="00E37C88"/>
    <w:rsid w:val="00E37D1E"/>
    <w:rsid w:val="00E4075E"/>
    <w:rsid w:val="00E40CD6"/>
    <w:rsid w:val="00E41A1C"/>
    <w:rsid w:val="00E422A0"/>
    <w:rsid w:val="00E42905"/>
    <w:rsid w:val="00E42F1E"/>
    <w:rsid w:val="00E44599"/>
    <w:rsid w:val="00E44BB3"/>
    <w:rsid w:val="00E451F3"/>
    <w:rsid w:val="00E453F8"/>
    <w:rsid w:val="00E463ED"/>
    <w:rsid w:val="00E468BF"/>
    <w:rsid w:val="00E468F5"/>
    <w:rsid w:val="00E4702B"/>
    <w:rsid w:val="00E475D2"/>
    <w:rsid w:val="00E4783B"/>
    <w:rsid w:val="00E47C5C"/>
    <w:rsid w:val="00E47D01"/>
    <w:rsid w:val="00E47E04"/>
    <w:rsid w:val="00E47F88"/>
    <w:rsid w:val="00E501C2"/>
    <w:rsid w:val="00E504E1"/>
    <w:rsid w:val="00E50B0A"/>
    <w:rsid w:val="00E50CDB"/>
    <w:rsid w:val="00E50D58"/>
    <w:rsid w:val="00E51622"/>
    <w:rsid w:val="00E520E0"/>
    <w:rsid w:val="00E52DD5"/>
    <w:rsid w:val="00E52DD7"/>
    <w:rsid w:val="00E53410"/>
    <w:rsid w:val="00E53498"/>
    <w:rsid w:val="00E53861"/>
    <w:rsid w:val="00E5412A"/>
    <w:rsid w:val="00E54228"/>
    <w:rsid w:val="00E5460E"/>
    <w:rsid w:val="00E5559D"/>
    <w:rsid w:val="00E5676C"/>
    <w:rsid w:val="00E56948"/>
    <w:rsid w:val="00E56A18"/>
    <w:rsid w:val="00E56E8D"/>
    <w:rsid w:val="00E56EE0"/>
    <w:rsid w:val="00E5793A"/>
    <w:rsid w:val="00E57C9B"/>
    <w:rsid w:val="00E6016C"/>
    <w:rsid w:val="00E606FA"/>
    <w:rsid w:val="00E60944"/>
    <w:rsid w:val="00E612B9"/>
    <w:rsid w:val="00E61CB8"/>
    <w:rsid w:val="00E62167"/>
    <w:rsid w:val="00E62BB2"/>
    <w:rsid w:val="00E63217"/>
    <w:rsid w:val="00E6340C"/>
    <w:rsid w:val="00E636BB"/>
    <w:rsid w:val="00E63CFD"/>
    <w:rsid w:val="00E64308"/>
    <w:rsid w:val="00E650AB"/>
    <w:rsid w:val="00E654F2"/>
    <w:rsid w:val="00E65E3A"/>
    <w:rsid w:val="00E66083"/>
    <w:rsid w:val="00E670A6"/>
    <w:rsid w:val="00E67294"/>
    <w:rsid w:val="00E6742C"/>
    <w:rsid w:val="00E67739"/>
    <w:rsid w:val="00E67DC4"/>
    <w:rsid w:val="00E70366"/>
    <w:rsid w:val="00E7065A"/>
    <w:rsid w:val="00E70A61"/>
    <w:rsid w:val="00E70CA3"/>
    <w:rsid w:val="00E714FC"/>
    <w:rsid w:val="00E7174F"/>
    <w:rsid w:val="00E71A52"/>
    <w:rsid w:val="00E71C44"/>
    <w:rsid w:val="00E72C63"/>
    <w:rsid w:val="00E72E0F"/>
    <w:rsid w:val="00E736AA"/>
    <w:rsid w:val="00E73A3B"/>
    <w:rsid w:val="00E73A86"/>
    <w:rsid w:val="00E73C22"/>
    <w:rsid w:val="00E74417"/>
    <w:rsid w:val="00E76B3A"/>
    <w:rsid w:val="00E76BC6"/>
    <w:rsid w:val="00E7725D"/>
    <w:rsid w:val="00E779FA"/>
    <w:rsid w:val="00E77D7A"/>
    <w:rsid w:val="00E808C7"/>
    <w:rsid w:val="00E80FE1"/>
    <w:rsid w:val="00E81128"/>
    <w:rsid w:val="00E8224E"/>
    <w:rsid w:val="00E82955"/>
    <w:rsid w:val="00E830DE"/>
    <w:rsid w:val="00E83238"/>
    <w:rsid w:val="00E832F8"/>
    <w:rsid w:val="00E84715"/>
    <w:rsid w:val="00E848B6"/>
    <w:rsid w:val="00E849C9"/>
    <w:rsid w:val="00E84EE1"/>
    <w:rsid w:val="00E85641"/>
    <w:rsid w:val="00E8570B"/>
    <w:rsid w:val="00E85BE5"/>
    <w:rsid w:val="00E8666F"/>
    <w:rsid w:val="00E86E4F"/>
    <w:rsid w:val="00E87645"/>
    <w:rsid w:val="00E87935"/>
    <w:rsid w:val="00E90681"/>
    <w:rsid w:val="00E9096E"/>
    <w:rsid w:val="00E91764"/>
    <w:rsid w:val="00E920B6"/>
    <w:rsid w:val="00E922C1"/>
    <w:rsid w:val="00E92585"/>
    <w:rsid w:val="00E925FB"/>
    <w:rsid w:val="00E92EDB"/>
    <w:rsid w:val="00E93C1A"/>
    <w:rsid w:val="00E9470A"/>
    <w:rsid w:val="00E947D0"/>
    <w:rsid w:val="00E95961"/>
    <w:rsid w:val="00E959BD"/>
    <w:rsid w:val="00E95A59"/>
    <w:rsid w:val="00E95E71"/>
    <w:rsid w:val="00E96194"/>
    <w:rsid w:val="00E96568"/>
    <w:rsid w:val="00E9689C"/>
    <w:rsid w:val="00E96CDD"/>
    <w:rsid w:val="00E96D3E"/>
    <w:rsid w:val="00E96E87"/>
    <w:rsid w:val="00E96EA4"/>
    <w:rsid w:val="00E97392"/>
    <w:rsid w:val="00E97696"/>
    <w:rsid w:val="00EA0F34"/>
    <w:rsid w:val="00EA1079"/>
    <w:rsid w:val="00EA131F"/>
    <w:rsid w:val="00EA1A4B"/>
    <w:rsid w:val="00EA1D3D"/>
    <w:rsid w:val="00EA1EE4"/>
    <w:rsid w:val="00EA2F4B"/>
    <w:rsid w:val="00EA36BB"/>
    <w:rsid w:val="00EA36C3"/>
    <w:rsid w:val="00EA4351"/>
    <w:rsid w:val="00EA4469"/>
    <w:rsid w:val="00EA4949"/>
    <w:rsid w:val="00EA4B56"/>
    <w:rsid w:val="00EA4BDA"/>
    <w:rsid w:val="00EA50AB"/>
    <w:rsid w:val="00EA5229"/>
    <w:rsid w:val="00EA52F7"/>
    <w:rsid w:val="00EA57A9"/>
    <w:rsid w:val="00EA5899"/>
    <w:rsid w:val="00EA5992"/>
    <w:rsid w:val="00EA652B"/>
    <w:rsid w:val="00EA706D"/>
    <w:rsid w:val="00EA729E"/>
    <w:rsid w:val="00EA759C"/>
    <w:rsid w:val="00EB0013"/>
    <w:rsid w:val="00EB14B6"/>
    <w:rsid w:val="00EB19AF"/>
    <w:rsid w:val="00EB1A50"/>
    <w:rsid w:val="00EB2419"/>
    <w:rsid w:val="00EB26E9"/>
    <w:rsid w:val="00EB28CE"/>
    <w:rsid w:val="00EB2D23"/>
    <w:rsid w:val="00EB2EB6"/>
    <w:rsid w:val="00EB2F9D"/>
    <w:rsid w:val="00EB3302"/>
    <w:rsid w:val="00EB333D"/>
    <w:rsid w:val="00EB3A40"/>
    <w:rsid w:val="00EB52E4"/>
    <w:rsid w:val="00EB5645"/>
    <w:rsid w:val="00EB6371"/>
    <w:rsid w:val="00EB64EB"/>
    <w:rsid w:val="00EB6691"/>
    <w:rsid w:val="00EB6711"/>
    <w:rsid w:val="00EB6A83"/>
    <w:rsid w:val="00EB6FA9"/>
    <w:rsid w:val="00EB7686"/>
    <w:rsid w:val="00EB7894"/>
    <w:rsid w:val="00EB7F61"/>
    <w:rsid w:val="00EC04D8"/>
    <w:rsid w:val="00EC0A88"/>
    <w:rsid w:val="00EC1280"/>
    <w:rsid w:val="00EC210D"/>
    <w:rsid w:val="00EC29E9"/>
    <w:rsid w:val="00EC3861"/>
    <w:rsid w:val="00EC3ABF"/>
    <w:rsid w:val="00EC4496"/>
    <w:rsid w:val="00EC509C"/>
    <w:rsid w:val="00EC5301"/>
    <w:rsid w:val="00EC64B5"/>
    <w:rsid w:val="00EC715C"/>
    <w:rsid w:val="00EC761D"/>
    <w:rsid w:val="00ED06AC"/>
    <w:rsid w:val="00ED0EDB"/>
    <w:rsid w:val="00ED18CD"/>
    <w:rsid w:val="00ED1BE0"/>
    <w:rsid w:val="00ED1F48"/>
    <w:rsid w:val="00ED1F70"/>
    <w:rsid w:val="00ED2327"/>
    <w:rsid w:val="00ED2644"/>
    <w:rsid w:val="00ED344D"/>
    <w:rsid w:val="00ED360F"/>
    <w:rsid w:val="00ED5486"/>
    <w:rsid w:val="00ED6B01"/>
    <w:rsid w:val="00ED6B2D"/>
    <w:rsid w:val="00ED72CB"/>
    <w:rsid w:val="00ED7A92"/>
    <w:rsid w:val="00EE0CD9"/>
    <w:rsid w:val="00EE0FBD"/>
    <w:rsid w:val="00EE1C1E"/>
    <w:rsid w:val="00EE1C42"/>
    <w:rsid w:val="00EE1C70"/>
    <w:rsid w:val="00EE1EE0"/>
    <w:rsid w:val="00EE2AB3"/>
    <w:rsid w:val="00EE2D60"/>
    <w:rsid w:val="00EE316C"/>
    <w:rsid w:val="00EE3398"/>
    <w:rsid w:val="00EE478B"/>
    <w:rsid w:val="00EE4936"/>
    <w:rsid w:val="00EE4CD3"/>
    <w:rsid w:val="00EE5A06"/>
    <w:rsid w:val="00EE6C45"/>
    <w:rsid w:val="00EE76EB"/>
    <w:rsid w:val="00EE778D"/>
    <w:rsid w:val="00EE77DC"/>
    <w:rsid w:val="00EE7A5A"/>
    <w:rsid w:val="00EE7D99"/>
    <w:rsid w:val="00EE7F79"/>
    <w:rsid w:val="00EF00B0"/>
    <w:rsid w:val="00EF06BF"/>
    <w:rsid w:val="00EF0A4B"/>
    <w:rsid w:val="00EF0B40"/>
    <w:rsid w:val="00EF1594"/>
    <w:rsid w:val="00EF1601"/>
    <w:rsid w:val="00EF1C96"/>
    <w:rsid w:val="00EF2A92"/>
    <w:rsid w:val="00EF34D5"/>
    <w:rsid w:val="00EF377C"/>
    <w:rsid w:val="00EF3CCB"/>
    <w:rsid w:val="00EF3E64"/>
    <w:rsid w:val="00EF56B7"/>
    <w:rsid w:val="00EF5C07"/>
    <w:rsid w:val="00EF5FEF"/>
    <w:rsid w:val="00EF645C"/>
    <w:rsid w:val="00EF6BE6"/>
    <w:rsid w:val="00EF7512"/>
    <w:rsid w:val="00EF7A1B"/>
    <w:rsid w:val="00EF7AAC"/>
    <w:rsid w:val="00EF7AE9"/>
    <w:rsid w:val="00F004F0"/>
    <w:rsid w:val="00F0091F"/>
    <w:rsid w:val="00F00CBB"/>
    <w:rsid w:val="00F01114"/>
    <w:rsid w:val="00F0149C"/>
    <w:rsid w:val="00F01DBA"/>
    <w:rsid w:val="00F025F3"/>
    <w:rsid w:val="00F0282E"/>
    <w:rsid w:val="00F02ADE"/>
    <w:rsid w:val="00F03506"/>
    <w:rsid w:val="00F0389E"/>
    <w:rsid w:val="00F03C53"/>
    <w:rsid w:val="00F045B2"/>
    <w:rsid w:val="00F05998"/>
    <w:rsid w:val="00F05C39"/>
    <w:rsid w:val="00F05FE2"/>
    <w:rsid w:val="00F067FC"/>
    <w:rsid w:val="00F06A5E"/>
    <w:rsid w:val="00F06D75"/>
    <w:rsid w:val="00F071B6"/>
    <w:rsid w:val="00F076B0"/>
    <w:rsid w:val="00F07E2C"/>
    <w:rsid w:val="00F104FB"/>
    <w:rsid w:val="00F113C7"/>
    <w:rsid w:val="00F113D7"/>
    <w:rsid w:val="00F11E14"/>
    <w:rsid w:val="00F11EA0"/>
    <w:rsid w:val="00F12282"/>
    <w:rsid w:val="00F12443"/>
    <w:rsid w:val="00F128EA"/>
    <w:rsid w:val="00F13472"/>
    <w:rsid w:val="00F13C31"/>
    <w:rsid w:val="00F13CEA"/>
    <w:rsid w:val="00F13D3C"/>
    <w:rsid w:val="00F14D7D"/>
    <w:rsid w:val="00F1505B"/>
    <w:rsid w:val="00F15864"/>
    <w:rsid w:val="00F1595D"/>
    <w:rsid w:val="00F15FC2"/>
    <w:rsid w:val="00F16CE6"/>
    <w:rsid w:val="00F16EDF"/>
    <w:rsid w:val="00F16FD8"/>
    <w:rsid w:val="00F17345"/>
    <w:rsid w:val="00F17AC9"/>
    <w:rsid w:val="00F208A5"/>
    <w:rsid w:val="00F218FF"/>
    <w:rsid w:val="00F2222D"/>
    <w:rsid w:val="00F2244C"/>
    <w:rsid w:val="00F22455"/>
    <w:rsid w:val="00F22B15"/>
    <w:rsid w:val="00F2315D"/>
    <w:rsid w:val="00F235BC"/>
    <w:rsid w:val="00F23B06"/>
    <w:rsid w:val="00F23E3D"/>
    <w:rsid w:val="00F24195"/>
    <w:rsid w:val="00F25B23"/>
    <w:rsid w:val="00F261E6"/>
    <w:rsid w:val="00F26A99"/>
    <w:rsid w:val="00F26F4D"/>
    <w:rsid w:val="00F2734C"/>
    <w:rsid w:val="00F27831"/>
    <w:rsid w:val="00F27993"/>
    <w:rsid w:val="00F27ADA"/>
    <w:rsid w:val="00F30154"/>
    <w:rsid w:val="00F30238"/>
    <w:rsid w:val="00F30B2E"/>
    <w:rsid w:val="00F31120"/>
    <w:rsid w:val="00F31281"/>
    <w:rsid w:val="00F31533"/>
    <w:rsid w:val="00F31E00"/>
    <w:rsid w:val="00F33560"/>
    <w:rsid w:val="00F337C0"/>
    <w:rsid w:val="00F33BDD"/>
    <w:rsid w:val="00F3460E"/>
    <w:rsid w:val="00F349EE"/>
    <w:rsid w:val="00F35F38"/>
    <w:rsid w:val="00F36BCE"/>
    <w:rsid w:val="00F36E2F"/>
    <w:rsid w:val="00F3712D"/>
    <w:rsid w:val="00F40167"/>
    <w:rsid w:val="00F407CB"/>
    <w:rsid w:val="00F408A1"/>
    <w:rsid w:val="00F40912"/>
    <w:rsid w:val="00F41352"/>
    <w:rsid w:val="00F413DE"/>
    <w:rsid w:val="00F416F3"/>
    <w:rsid w:val="00F41917"/>
    <w:rsid w:val="00F42727"/>
    <w:rsid w:val="00F452B7"/>
    <w:rsid w:val="00F456AB"/>
    <w:rsid w:val="00F45F9A"/>
    <w:rsid w:val="00F462F6"/>
    <w:rsid w:val="00F46EF1"/>
    <w:rsid w:val="00F47585"/>
    <w:rsid w:val="00F478CD"/>
    <w:rsid w:val="00F47F44"/>
    <w:rsid w:val="00F50049"/>
    <w:rsid w:val="00F50057"/>
    <w:rsid w:val="00F504D2"/>
    <w:rsid w:val="00F50CA7"/>
    <w:rsid w:val="00F50E53"/>
    <w:rsid w:val="00F50EB0"/>
    <w:rsid w:val="00F51C47"/>
    <w:rsid w:val="00F51CE9"/>
    <w:rsid w:val="00F51E1C"/>
    <w:rsid w:val="00F52042"/>
    <w:rsid w:val="00F52126"/>
    <w:rsid w:val="00F521B2"/>
    <w:rsid w:val="00F52A37"/>
    <w:rsid w:val="00F52CBC"/>
    <w:rsid w:val="00F52EDA"/>
    <w:rsid w:val="00F5331E"/>
    <w:rsid w:val="00F540C0"/>
    <w:rsid w:val="00F541E1"/>
    <w:rsid w:val="00F54EC6"/>
    <w:rsid w:val="00F54FA5"/>
    <w:rsid w:val="00F54FDB"/>
    <w:rsid w:val="00F5583B"/>
    <w:rsid w:val="00F55DAE"/>
    <w:rsid w:val="00F567DB"/>
    <w:rsid w:val="00F574F5"/>
    <w:rsid w:val="00F575DD"/>
    <w:rsid w:val="00F57ACC"/>
    <w:rsid w:val="00F57E17"/>
    <w:rsid w:val="00F60BEA"/>
    <w:rsid w:val="00F6197F"/>
    <w:rsid w:val="00F61A74"/>
    <w:rsid w:val="00F6315F"/>
    <w:rsid w:val="00F63352"/>
    <w:rsid w:val="00F640FB"/>
    <w:rsid w:val="00F64131"/>
    <w:rsid w:val="00F6490D"/>
    <w:rsid w:val="00F64B57"/>
    <w:rsid w:val="00F64B73"/>
    <w:rsid w:val="00F64DA7"/>
    <w:rsid w:val="00F64F8E"/>
    <w:rsid w:val="00F65075"/>
    <w:rsid w:val="00F65093"/>
    <w:rsid w:val="00F659B2"/>
    <w:rsid w:val="00F66025"/>
    <w:rsid w:val="00F663C4"/>
    <w:rsid w:val="00F66C2B"/>
    <w:rsid w:val="00F66C5F"/>
    <w:rsid w:val="00F66CDA"/>
    <w:rsid w:val="00F67244"/>
    <w:rsid w:val="00F708A4"/>
    <w:rsid w:val="00F70F41"/>
    <w:rsid w:val="00F710AB"/>
    <w:rsid w:val="00F7149E"/>
    <w:rsid w:val="00F71583"/>
    <w:rsid w:val="00F71C00"/>
    <w:rsid w:val="00F71D98"/>
    <w:rsid w:val="00F71FE6"/>
    <w:rsid w:val="00F72831"/>
    <w:rsid w:val="00F73129"/>
    <w:rsid w:val="00F73244"/>
    <w:rsid w:val="00F7376A"/>
    <w:rsid w:val="00F745D1"/>
    <w:rsid w:val="00F74E4E"/>
    <w:rsid w:val="00F75C16"/>
    <w:rsid w:val="00F75F32"/>
    <w:rsid w:val="00F77F54"/>
    <w:rsid w:val="00F80202"/>
    <w:rsid w:val="00F8044C"/>
    <w:rsid w:val="00F80644"/>
    <w:rsid w:val="00F80C33"/>
    <w:rsid w:val="00F81E0C"/>
    <w:rsid w:val="00F81FCF"/>
    <w:rsid w:val="00F831D4"/>
    <w:rsid w:val="00F832BD"/>
    <w:rsid w:val="00F836BA"/>
    <w:rsid w:val="00F83C8E"/>
    <w:rsid w:val="00F83EA1"/>
    <w:rsid w:val="00F842A4"/>
    <w:rsid w:val="00F84A29"/>
    <w:rsid w:val="00F8531B"/>
    <w:rsid w:val="00F859B2"/>
    <w:rsid w:val="00F85FB2"/>
    <w:rsid w:val="00F867D8"/>
    <w:rsid w:val="00F8702D"/>
    <w:rsid w:val="00F8715B"/>
    <w:rsid w:val="00F87384"/>
    <w:rsid w:val="00F87891"/>
    <w:rsid w:val="00F90B9A"/>
    <w:rsid w:val="00F915EF"/>
    <w:rsid w:val="00F91A00"/>
    <w:rsid w:val="00F9454F"/>
    <w:rsid w:val="00F9477D"/>
    <w:rsid w:val="00F95A90"/>
    <w:rsid w:val="00F95AF4"/>
    <w:rsid w:val="00F96277"/>
    <w:rsid w:val="00F96A53"/>
    <w:rsid w:val="00F96A5D"/>
    <w:rsid w:val="00F96A68"/>
    <w:rsid w:val="00F96EF1"/>
    <w:rsid w:val="00F97C9A"/>
    <w:rsid w:val="00FA0690"/>
    <w:rsid w:val="00FA0B9A"/>
    <w:rsid w:val="00FA1A30"/>
    <w:rsid w:val="00FA1E7B"/>
    <w:rsid w:val="00FA22CC"/>
    <w:rsid w:val="00FA259E"/>
    <w:rsid w:val="00FA3A48"/>
    <w:rsid w:val="00FA4BA1"/>
    <w:rsid w:val="00FA500C"/>
    <w:rsid w:val="00FA61B8"/>
    <w:rsid w:val="00FA6254"/>
    <w:rsid w:val="00FA6B36"/>
    <w:rsid w:val="00FB080F"/>
    <w:rsid w:val="00FB090F"/>
    <w:rsid w:val="00FB0B00"/>
    <w:rsid w:val="00FB0B2F"/>
    <w:rsid w:val="00FB0EA0"/>
    <w:rsid w:val="00FB11A3"/>
    <w:rsid w:val="00FB12B8"/>
    <w:rsid w:val="00FB131E"/>
    <w:rsid w:val="00FB1916"/>
    <w:rsid w:val="00FB19A8"/>
    <w:rsid w:val="00FB271D"/>
    <w:rsid w:val="00FB294F"/>
    <w:rsid w:val="00FB2C33"/>
    <w:rsid w:val="00FB3456"/>
    <w:rsid w:val="00FB3ECF"/>
    <w:rsid w:val="00FB4253"/>
    <w:rsid w:val="00FB48D6"/>
    <w:rsid w:val="00FB4CDF"/>
    <w:rsid w:val="00FB509D"/>
    <w:rsid w:val="00FB5365"/>
    <w:rsid w:val="00FB5C39"/>
    <w:rsid w:val="00FB6039"/>
    <w:rsid w:val="00FB6B8E"/>
    <w:rsid w:val="00FB77C8"/>
    <w:rsid w:val="00FB7FFC"/>
    <w:rsid w:val="00FC09B1"/>
    <w:rsid w:val="00FC0D3F"/>
    <w:rsid w:val="00FC0D78"/>
    <w:rsid w:val="00FC0FCE"/>
    <w:rsid w:val="00FC1687"/>
    <w:rsid w:val="00FC241F"/>
    <w:rsid w:val="00FC28DB"/>
    <w:rsid w:val="00FC3358"/>
    <w:rsid w:val="00FC4A45"/>
    <w:rsid w:val="00FC52D9"/>
    <w:rsid w:val="00FC5C23"/>
    <w:rsid w:val="00FC675E"/>
    <w:rsid w:val="00FC682F"/>
    <w:rsid w:val="00FC6A68"/>
    <w:rsid w:val="00FC6BD0"/>
    <w:rsid w:val="00FC721D"/>
    <w:rsid w:val="00FC794B"/>
    <w:rsid w:val="00FC7F7A"/>
    <w:rsid w:val="00FD0248"/>
    <w:rsid w:val="00FD13BA"/>
    <w:rsid w:val="00FD230D"/>
    <w:rsid w:val="00FD271C"/>
    <w:rsid w:val="00FD3384"/>
    <w:rsid w:val="00FD3408"/>
    <w:rsid w:val="00FD355C"/>
    <w:rsid w:val="00FD387E"/>
    <w:rsid w:val="00FD3CA5"/>
    <w:rsid w:val="00FD40CA"/>
    <w:rsid w:val="00FD41F6"/>
    <w:rsid w:val="00FD50ED"/>
    <w:rsid w:val="00FD5206"/>
    <w:rsid w:val="00FD521C"/>
    <w:rsid w:val="00FD5A53"/>
    <w:rsid w:val="00FD6506"/>
    <w:rsid w:val="00FD6ABD"/>
    <w:rsid w:val="00FD6F87"/>
    <w:rsid w:val="00FD736A"/>
    <w:rsid w:val="00FD74BC"/>
    <w:rsid w:val="00FE0800"/>
    <w:rsid w:val="00FE0883"/>
    <w:rsid w:val="00FE0DF7"/>
    <w:rsid w:val="00FE1BC3"/>
    <w:rsid w:val="00FE1CCC"/>
    <w:rsid w:val="00FE1E4F"/>
    <w:rsid w:val="00FE20E6"/>
    <w:rsid w:val="00FE23AD"/>
    <w:rsid w:val="00FE285E"/>
    <w:rsid w:val="00FE2949"/>
    <w:rsid w:val="00FE2A59"/>
    <w:rsid w:val="00FE2F48"/>
    <w:rsid w:val="00FE4145"/>
    <w:rsid w:val="00FE435E"/>
    <w:rsid w:val="00FE49AC"/>
    <w:rsid w:val="00FE4EC9"/>
    <w:rsid w:val="00FE4FB6"/>
    <w:rsid w:val="00FE52F3"/>
    <w:rsid w:val="00FE556C"/>
    <w:rsid w:val="00FE570C"/>
    <w:rsid w:val="00FE575F"/>
    <w:rsid w:val="00FE7EE8"/>
    <w:rsid w:val="00FF05CE"/>
    <w:rsid w:val="00FF0832"/>
    <w:rsid w:val="00FF08B7"/>
    <w:rsid w:val="00FF0BC8"/>
    <w:rsid w:val="00FF0F5E"/>
    <w:rsid w:val="00FF14A6"/>
    <w:rsid w:val="00FF1A93"/>
    <w:rsid w:val="00FF2126"/>
    <w:rsid w:val="00FF2316"/>
    <w:rsid w:val="00FF2783"/>
    <w:rsid w:val="00FF315F"/>
    <w:rsid w:val="00FF40E7"/>
    <w:rsid w:val="00FF4412"/>
    <w:rsid w:val="00FF5232"/>
    <w:rsid w:val="00FF5F6B"/>
    <w:rsid w:val="00FF62F6"/>
    <w:rsid w:val="00FF7228"/>
    <w:rsid w:val="00FF7502"/>
    <w:rsid w:val="00FF7832"/>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A070A30-E280-42DB-B5AA-111A1C201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7AFB"/>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8620E7"/>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15349A"/>
    <w:rPr>
      <w:vertAlign w:val="superscript"/>
    </w:rPr>
  </w:style>
  <w:style w:type="paragraph" w:styleId="Sinespaciado">
    <w:name w:val="No Spacing"/>
    <w:aliases w:val="Francesa"/>
    <w:link w:val="SinespaciadoCar"/>
    <w:uiPriority w:val="1"/>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5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character" w:customStyle="1" w:styleId="m1553324590483875794gmail-m8993139698400752374gmail-apple-converted-space">
    <w:name w:val="m_1553324590483875794gmail-m_8993139698400752374gmail-apple-converted-space"/>
    <w:basedOn w:val="Fuentedeprrafopredeter"/>
    <w:rsid w:val="00B57653"/>
  </w:style>
  <w:style w:type="paragraph" w:customStyle="1" w:styleId="m-7204890757234896547gmail-msolistparagraph">
    <w:name w:val="m_-7204890757234896547gmail-msolistparagraph"/>
    <w:basedOn w:val="Normal"/>
    <w:rsid w:val="00E27F7A"/>
    <w:pPr>
      <w:spacing w:before="100" w:beforeAutospacing="1" w:after="100" w:afterAutospacing="1"/>
    </w:pPr>
    <w:rPr>
      <w:lang w:eastAsia="es-MX"/>
    </w:rPr>
  </w:style>
  <w:style w:type="character" w:customStyle="1" w:styleId="Ttulo1Car">
    <w:name w:val="Título 1 Car"/>
    <w:basedOn w:val="Fuentedeprrafopredeter"/>
    <w:link w:val="Ttulo1"/>
    <w:uiPriority w:val="9"/>
    <w:rsid w:val="008620E7"/>
    <w:rPr>
      <w:rFonts w:asciiTheme="majorHAnsi" w:eastAsiaTheme="majorEastAsia" w:hAnsiTheme="majorHAnsi" w:cstheme="majorBidi"/>
      <w:color w:val="365F91" w:themeColor="accent1" w:themeShade="BF"/>
      <w:sz w:val="32"/>
      <w:szCs w:val="32"/>
      <w:lang w:val="es-MX"/>
    </w:rPr>
  </w:style>
  <w:style w:type="paragraph" w:styleId="Lista">
    <w:name w:val="List"/>
    <w:basedOn w:val="Normal"/>
    <w:uiPriority w:val="99"/>
    <w:unhideWhenUsed/>
    <w:rsid w:val="008620E7"/>
    <w:pPr>
      <w:ind w:left="283" w:hanging="283"/>
      <w:contextualSpacing/>
    </w:pPr>
  </w:style>
  <w:style w:type="paragraph" w:styleId="Lista2">
    <w:name w:val="List 2"/>
    <w:basedOn w:val="Normal"/>
    <w:uiPriority w:val="99"/>
    <w:unhideWhenUsed/>
    <w:rsid w:val="008620E7"/>
    <w:pPr>
      <w:ind w:left="566" w:hanging="283"/>
      <w:contextualSpacing/>
    </w:pPr>
  </w:style>
  <w:style w:type="paragraph" w:styleId="Lista3">
    <w:name w:val="List 3"/>
    <w:basedOn w:val="Normal"/>
    <w:uiPriority w:val="99"/>
    <w:unhideWhenUsed/>
    <w:rsid w:val="008620E7"/>
    <w:pPr>
      <w:ind w:left="849" w:hanging="283"/>
      <w:contextualSpacing/>
    </w:pPr>
  </w:style>
  <w:style w:type="paragraph" w:styleId="Lista4">
    <w:name w:val="List 4"/>
    <w:basedOn w:val="Normal"/>
    <w:uiPriority w:val="99"/>
    <w:unhideWhenUsed/>
    <w:rsid w:val="008620E7"/>
    <w:pPr>
      <w:ind w:left="1132" w:hanging="283"/>
      <w:contextualSpacing/>
    </w:pPr>
  </w:style>
  <w:style w:type="paragraph" w:styleId="Saludo">
    <w:name w:val="Salutation"/>
    <w:basedOn w:val="Normal"/>
    <w:next w:val="Normal"/>
    <w:link w:val="SaludoCar"/>
    <w:uiPriority w:val="99"/>
    <w:unhideWhenUsed/>
    <w:rsid w:val="008620E7"/>
  </w:style>
  <w:style w:type="character" w:customStyle="1" w:styleId="SaludoCar">
    <w:name w:val="Saludo Car"/>
    <w:basedOn w:val="Fuentedeprrafopredeter"/>
    <w:link w:val="Saludo"/>
    <w:uiPriority w:val="99"/>
    <w:rsid w:val="008620E7"/>
    <w:rPr>
      <w:rFonts w:ascii="Times New Roman" w:eastAsia="Times New Roman" w:hAnsi="Times New Roman" w:cs="Times New Roman"/>
      <w:lang w:val="es-MX"/>
    </w:rPr>
  </w:style>
  <w:style w:type="paragraph" w:styleId="Listaconvietas2">
    <w:name w:val="List Bullet 2"/>
    <w:basedOn w:val="Normal"/>
    <w:uiPriority w:val="99"/>
    <w:unhideWhenUsed/>
    <w:rsid w:val="008620E7"/>
    <w:pPr>
      <w:numPr>
        <w:numId w:val="1"/>
      </w:numPr>
      <w:contextualSpacing/>
    </w:pPr>
  </w:style>
  <w:style w:type="paragraph" w:styleId="Textoindependiente">
    <w:name w:val="Body Text"/>
    <w:basedOn w:val="Normal"/>
    <w:link w:val="TextoindependienteCar"/>
    <w:uiPriority w:val="99"/>
    <w:unhideWhenUsed/>
    <w:rsid w:val="008620E7"/>
    <w:pPr>
      <w:spacing w:after="120"/>
    </w:pPr>
  </w:style>
  <w:style w:type="character" w:customStyle="1" w:styleId="TextoindependienteCar">
    <w:name w:val="Texto independiente Car"/>
    <w:basedOn w:val="Fuentedeprrafopredeter"/>
    <w:link w:val="Textoindependiente"/>
    <w:uiPriority w:val="99"/>
    <w:rsid w:val="008620E7"/>
    <w:rPr>
      <w:rFonts w:ascii="Times New Roman" w:eastAsia="Times New Roman" w:hAnsi="Times New Roman" w:cs="Times New Roman"/>
      <w:lang w:val="es-MX"/>
    </w:rPr>
  </w:style>
  <w:style w:type="paragraph" w:styleId="Sangradetextonormal">
    <w:name w:val="Body Text Indent"/>
    <w:basedOn w:val="Normal"/>
    <w:link w:val="SangradetextonormalCar"/>
    <w:uiPriority w:val="99"/>
    <w:unhideWhenUsed/>
    <w:rsid w:val="008620E7"/>
    <w:pPr>
      <w:spacing w:after="120"/>
      <w:ind w:left="283"/>
    </w:pPr>
  </w:style>
  <w:style w:type="character" w:customStyle="1" w:styleId="SangradetextonormalCar">
    <w:name w:val="Sangría de texto normal Car"/>
    <w:basedOn w:val="Fuentedeprrafopredeter"/>
    <w:link w:val="Sangradetextonormal"/>
    <w:uiPriority w:val="99"/>
    <w:rsid w:val="008620E7"/>
    <w:rPr>
      <w:rFonts w:ascii="Times New Roman" w:eastAsia="Times New Roman" w:hAnsi="Times New Roman" w:cs="Times New Roman"/>
      <w:lang w:val="es-MX"/>
    </w:rPr>
  </w:style>
  <w:style w:type="paragraph" w:styleId="Textoindependienteprimerasangra2">
    <w:name w:val="Body Text First Indent 2"/>
    <w:basedOn w:val="Sangradetextonormal"/>
    <w:link w:val="Textoindependienteprimerasangra2Car"/>
    <w:uiPriority w:val="99"/>
    <w:unhideWhenUsed/>
    <w:rsid w:val="008620E7"/>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620E7"/>
    <w:rPr>
      <w:rFonts w:ascii="Times New Roman" w:eastAsia="Times New Roman" w:hAnsi="Times New Roman" w:cs="Times New Roman"/>
      <w:lang w:val="es-MX"/>
    </w:rPr>
  </w:style>
  <w:style w:type="paragraph" w:customStyle="1" w:styleId="ROMANOS">
    <w:name w:val="ROMANOS"/>
    <w:basedOn w:val="Normal"/>
    <w:link w:val="ROMANOSCar"/>
    <w:rsid w:val="00677828"/>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677828"/>
    <w:rPr>
      <w:rFonts w:ascii="Arial" w:eastAsia="Times New Roman" w:hAnsi="Arial" w:cs="Arial"/>
      <w:sz w:val="18"/>
      <w:szCs w:val="18"/>
      <w:lang w:val="es-ES"/>
    </w:rPr>
  </w:style>
  <w:style w:type="character" w:customStyle="1" w:styleId="Ninguno">
    <w:name w:val="Ninguno"/>
    <w:rsid w:val="00677828"/>
    <w:rPr>
      <w:lang w:val="es-ES_tradnl"/>
    </w:rPr>
  </w:style>
  <w:style w:type="paragraph" w:customStyle="1" w:styleId="Cuerpo">
    <w:name w:val="Cuerpo"/>
    <w:rsid w:val="00677828"/>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677828"/>
    <w:pPr>
      <w:numPr>
        <w:numId w:val="2"/>
      </w:numPr>
    </w:pPr>
  </w:style>
  <w:style w:type="numbering" w:customStyle="1" w:styleId="Estiloimportado1">
    <w:name w:val="Estilo importado 1"/>
    <w:rsid w:val="00677828"/>
    <w:pPr>
      <w:numPr>
        <w:numId w:val="3"/>
      </w:numPr>
    </w:pPr>
  </w:style>
  <w:style w:type="character" w:customStyle="1" w:styleId="normaltextrun">
    <w:name w:val="normaltextrun"/>
    <w:basedOn w:val="Fuentedeprrafopredeter"/>
    <w:rsid w:val="00677828"/>
  </w:style>
  <w:style w:type="paragraph" w:customStyle="1" w:styleId="INCISO">
    <w:name w:val="INCISO"/>
    <w:basedOn w:val="Normal"/>
    <w:rsid w:val="00677828"/>
    <w:pPr>
      <w:spacing w:after="101" w:line="216" w:lineRule="exact"/>
      <w:ind w:left="1080" w:hanging="360"/>
      <w:jc w:val="both"/>
    </w:pPr>
    <w:rPr>
      <w:rFonts w:ascii="Arial" w:hAnsi="Arial" w:cs="Arial"/>
      <w:sz w:val="18"/>
      <w:szCs w:val="18"/>
      <w:lang w:val="es-ES" w:eastAsia="es-MX"/>
    </w:rPr>
  </w:style>
  <w:style w:type="paragraph" w:customStyle="1" w:styleId="p">
    <w:name w:val="p"/>
    <w:basedOn w:val="Normal"/>
    <w:rsid w:val="002F42EF"/>
    <w:pPr>
      <w:spacing w:before="100" w:beforeAutospacing="1" w:after="100" w:afterAutospacing="1"/>
    </w:pPr>
    <w:rPr>
      <w:lang w:eastAsia="es-MX"/>
    </w:rPr>
  </w:style>
  <w:style w:type="paragraph" w:customStyle="1" w:styleId="n2">
    <w:name w:val="n2"/>
    <w:basedOn w:val="Normal"/>
    <w:rsid w:val="002F42EF"/>
    <w:pPr>
      <w:spacing w:before="100" w:beforeAutospacing="1" w:after="100" w:afterAutospacing="1"/>
    </w:pPr>
    <w:rPr>
      <w:lang w:eastAsia="es-MX"/>
    </w:rPr>
  </w:style>
  <w:style w:type="paragraph" w:customStyle="1" w:styleId="j">
    <w:name w:val="j"/>
    <w:basedOn w:val="Normal"/>
    <w:rsid w:val="002F42EF"/>
    <w:pPr>
      <w:spacing w:before="100" w:beforeAutospacing="1" w:after="100" w:afterAutospacing="1"/>
    </w:pPr>
    <w:rPr>
      <w:lang w:eastAsia="es-MX"/>
    </w:rPr>
  </w:style>
  <w:style w:type="character" w:customStyle="1" w:styleId="a">
    <w:name w:val="a"/>
    <w:basedOn w:val="Fuentedeprrafopredeter"/>
    <w:rsid w:val="002F42EF"/>
  </w:style>
  <w:style w:type="character" w:customStyle="1" w:styleId="g">
    <w:name w:val="g"/>
    <w:basedOn w:val="Fuentedeprrafopredeter"/>
    <w:rsid w:val="002F42EF"/>
  </w:style>
  <w:style w:type="character" w:customStyle="1" w:styleId="c">
    <w:name w:val="c"/>
    <w:basedOn w:val="Fuentedeprrafopredeter"/>
    <w:rsid w:val="002F42EF"/>
  </w:style>
  <w:style w:type="character" w:customStyle="1" w:styleId="n">
    <w:name w:val="n"/>
    <w:basedOn w:val="Fuentedeprrafopredeter"/>
    <w:rsid w:val="002F42EF"/>
  </w:style>
  <w:style w:type="paragraph" w:customStyle="1" w:styleId="FAFunotente1">
    <w:name w:val="FA Fu?notente1"/>
    <w:basedOn w:val="Normal"/>
    <w:next w:val="Textonotapie"/>
    <w:uiPriority w:val="99"/>
    <w:unhideWhenUsed/>
    <w:rsid w:val="009530C0"/>
    <w:rPr>
      <w:rFonts w:asciiTheme="minorHAnsi" w:eastAsia="Cambria" w:hAnsiTheme="minorHAnsi" w:cstheme="minorBidi"/>
      <w:sz w:val="20"/>
      <w:szCs w:val="20"/>
      <w:lang w:eastAsia="en-US"/>
    </w:rPr>
  </w:style>
  <w:style w:type="paragraph" w:styleId="z-Principiodelformulario">
    <w:name w:val="HTML Top of Form"/>
    <w:basedOn w:val="Normal"/>
    <w:next w:val="Normal"/>
    <w:link w:val="z-PrincipiodelformularioCar"/>
    <w:hidden/>
    <w:uiPriority w:val="99"/>
    <w:semiHidden/>
    <w:unhideWhenUsed/>
    <w:rsid w:val="00296342"/>
    <w:pPr>
      <w:pBdr>
        <w:bottom w:val="single" w:sz="6" w:space="1" w:color="auto"/>
      </w:pBdr>
      <w:jc w:val="center"/>
    </w:pPr>
    <w:rPr>
      <w:rFonts w:ascii="Arial" w:hAnsi="Arial" w:cs="Arial"/>
      <w:vanish/>
      <w:sz w:val="16"/>
      <w:szCs w:val="16"/>
      <w:lang w:eastAsia="es-MX"/>
    </w:rPr>
  </w:style>
  <w:style w:type="character" w:customStyle="1" w:styleId="z-PrincipiodelformularioCar">
    <w:name w:val="z-Principio del formulario Car"/>
    <w:basedOn w:val="Fuentedeprrafopredeter"/>
    <w:link w:val="z-Principiodelformulario"/>
    <w:uiPriority w:val="99"/>
    <w:semiHidden/>
    <w:rsid w:val="00296342"/>
    <w:rPr>
      <w:rFonts w:ascii="Arial" w:eastAsia="Times New Roman" w:hAnsi="Arial" w:cs="Arial"/>
      <w:vanish/>
      <w:sz w:val="16"/>
      <w:szCs w:val="16"/>
      <w:lang w:val="es-MX" w:eastAsia="es-MX"/>
    </w:rPr>
  </w:style>
  <w:style w:type="paragraph" w:styleId="z-Finaldelformulario">
    <w:name w:val="HTML Bottom of Form"/>
    <w:basedOn w:val="Normal"/>
    <w:next w:val="Normal"/>
    <w:link w:val="z-FinaldelformularioCar"/>
    <w:hidden/>
    <w:uiPriority w:val="99"/>
    <w:semiHidden/>
    <w:unhideWhenUsed/>
    <w:rsid w:val="00296342"/>
    <w:pPr>
      <w:pBdr>
        <w:top w:val="single" w:sz="6" w:space="1" w:color="auto"/>
      </w:pBdr>
      <w:jc w:val="center"/>
    </w:pPr>
    <w:rPr>
      <w:rFonts w:ascii="Arial"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296342"/>
    <w:rPr>
      <w:rFonts w:ascii="Arial" w:eastAsia="Times New Roman" w:hAnsi="Arial" w:cs="Arial"/>
      <w:vanish/>
      <w:sz w:val="16"/>
      <w:szCs w:val="16"/>
      <w:lang w:val="es-MX" w:eastAsia="es-MX"/>
    </w:rPr>
  </w:style>
  <w:style w:type="character" w:customStyle="1" w:styleId="azul">
    <w:name w:val="azul"/>
    <w:basedOn w:val="Fuentedeprrafopredeter"/>
    <w:rsid w:val="00670A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66959">
      <w:bodyDiv w:val="1"/>
      <w:marLeft w:val="0"/>
      <w:marRight w:val="0"/>
      <w:marTop w:val="0"/>
      <w:marBottom w:val="0"/>
      <w:divBdr>
        <w:top w:val="none" w:sz="0" w:space="0" w:color="auto"/>
        <w:left w:val="none" w:sz="0" w:space="0" w:color="auto"/>
        <w:bottom w:val="none" w:sz="0" w:space="0" w:color="auto"/>
        <w:right w:val="none" w:sz="0" w:space="0" w:color="auto"/>
      </w:divBdr>
    </w:div>
    <w:div w:id="24868812">
      <w:bodyDiv w:val="1"/>
      <w:marLeft w:val="0"/>
      <w:marRight w:val="0"/>
      <w:marTop w:val="0"/>
      <w:marBottom w:val="0"/>
      <w:divBdr>
        <w:top w:val="none" w:sz="0" w:space="0" w:color="auto"/>
        <w:left w:val="none" w:sz="0" w:space="0" w:color="auto"/>
        <w:bottom w:val="none" w:sz="0" w:space="0" w:color="auto"/>
        <w:right w:val="none" w:sz="0" w:space="0" w:color="auto"/>
      </w:divBdr>
    </w:div>
    <w:div w:id="37900400">
      <w:bodyDiv w:val="1"/>
      <w:marLeft w:val="0"/>
      <w:marRight w:val="0"/>
      <w:marTop w:val="0"/>
      <w:marBottom w:val="0"/>
      <w:divBdr>
        <w:top w:val="none" w:sz="0" w:space="0" w:color="auto"/>
        <w:left w:val="none" w:sz="0" w:space="0" w:color="auto"/>
        <w:bottom w:val="none" w:sz="0" w:space="0" w:color="auto"/>
        <w:right w:val="none" w:sz="0" w:space="0" w:color="auto"/>
      </w:divBdr>
      <w:divsChild>
        <w:div w:id="481430196">
          <w:marLeft w:val="0"/>
          <w:marRight w:val="0"/>
          <w:marTop w:val="0"/>
          <w:marBottom w:val="0"/>
          <w:divBdr>
            <w:top w:val="none" w:sz="0" w:space="0" w:color="auto"/>
            <w:left w:val="none" w:sz="0" w:space="0" w:color="auto"/>
            <w:bottom w:val="none" w:sz="0" w:space="0" w:color="auto"/>
            <w:right w:val="none" w:sz="0" w:space="0" w:color="auto"/>
          </w:divBdr>
          <w:divsChild>
            <w:div w:id="885029300">
              <w:marLeft w:val="0"/>
              <w:marRight w:val="0"/>
              <w:marTop w:val="0"/>
              <w:marBottom w:val="0"/>
              <w:divBdr>
                <w:top w:val="none" w:sz="0" w:space="0" w:color="auto"/>
                <w:left w:val="none" w:sz="0" w:space="0" w:color="auto"/>
                <w:bottom w:val="none" w:sz="0" w:space="0" w:color="auto"/>
                <w:right w:val="none" w:sz="0" w:space="0" w:color="auto"/>
              </w:divBdr>
              <w:divsChild>
                <w:div w:id="1180195090">
                  <w:marLeft w:val="0"/>
                  <w:marRight w:val="0"/>
                  <w:marTop w:val="0"/>
                  <w:marBottom w:val="0"/>
                  <w:divBdr>
                    <w:top w:val="none" w:sz="0" w:space="0" w:color="auto"/>
                    <w:left w:val="none" w:sz="0" w:space="0" w:color="auto"/>
                    <w:bottom w:val="none" w:sz="0" w:space="0" w:color="auto"/>
                    <w:right w:val="none" w:sz="0" w:space="0" w:color="auto"/>
                  </w:divBdr>
                </w:div>
              </w:divsChild>
            </w:div>
            <w:div w:id="531960861">
              <w:marLeft w:val="-15"/>
              <w:marRight w:val="0"/>
              <w:marTop w:val="0"/>
              <w:marBottom w:val="0"/>
              <w:divBdr>
                <w:top w:val="none" w:sz="0" w:space="0" w:color="auto"/>
                <w:left w:val="none" w:sz="0" w:space="0" w:color="auto"/>
                <w:bottom w:val="none" w:sz="0" w:space="0" w:color="auto"/>
                <w:right w:val="none" w:sz="0" w:space="0" w:color="auto"/>
              </w:divBdr>
            </w:div>
            <w:div w:id="730616191">
              <w:marLeft w:val="0"/>
              <w:marRight w:val="0"/>
              <w:marTop w:val="0"/>
              <w:marBottom w:val="0"/>
              <w:divBdr>
                <w:top w:val="none" w:sz="0" w:space="0" w:color="auto"/>
                <w:left w:val="none" w:sz="0" w:space="0" w:color="auto"/>
                <w:bottom w:val="none" w:sz="0" w:space="0" w:color="auto"/>
                <w:right w:val="none" w:sz="0" w:space="0" w:color="auto"/>
              </w:divBdr>
            </w:div>
            <w:div w:id="412705583">
              <w:marLeft w:val="75"/>
              <w:marRight w:val="0"/>
              <w:marTop w:val="0"/>
              <w:marBottom w:val="0"/>
              <w:divBdr>
                <w:top w:val="none" w:sz="0" w:space="0" w:color="auto"/>
                <w:left w:val="none" w:sz="0" w:space="0" w:color="auto"/>
                <w:bottom w:val="none" w:sz="0" w:space="0" w:color="auto"/>
                <w:right w:val="none" w:sz="0" w:space="0" w:color="auto"/>
              </w:divBdr>
            </w:div>
          </w:divsChild>
        </w:div>
        <w:div w:id="1091899416">
          <w:marLeft w:val="0"/>
          <w:marRight w:val="225"/>
          <w:marTop w:val="75"/>
          <w:marBottom w:val="0"/>
          <w:divBdr>
            <w:top w:val="none" w:sz="0" w:space="0" w:color="auto"/>
            <w:left w:val="none" w:sz="0" w:space="0" w:color="auto"/>
            <w:bottom w:val="none" w:sz="0" w:space="0" w:color="auto"/>
            <w:right w:val="none" w:sz="0" w:space="0" w:color="auto"/>
          </w:divBdr>
          <w:divsChild>
            <w:div w:id="1967925095">
              <w:marLeft w:val="0"/>
              <w:marRight w:val="0"/>
              <w:marTop w:val="0"/>
              <w:marBottom w:val="0"/>
              <w:divBdr>
                <w:top w:val="none" w:sz="0" w:space="0" w:color="auto"/>
                <w:left w:val="none" w:sz="0" w:space="0" w:color="auto"/>
                <w:bottom w:val="none" w:sz="0" w:space="0" w:color="auto"/>
                <w:right w:val="none" w:sz="0" w:space="0" w:color="auto"/>
              </w:divBdr>
              <w:divsChild>
                <w:div w:id="156925730">
                  <w:marLeft w:val="0"/>
                  <w:marRight w:val="0"/>
                  <w:marTop w:val="0"/>
                  <w:marBottom w:val="0"/>
                  <w:divBdr>
                    <w:top w:val="none" w:sz="0" w:space="0" w:color="auto"/>
                    <w:left w:val="none" w:sz="0" w:space="0" w:color="auto"/>
                    <w:bottom w:val="none" w:sz="0" w:space="0" w:color="auto"/>
                    <w:right w:val="none" w:sz="0" w:space="0" w:color="auto"/>
                  </w:divBdr>
                  <w:divsChild>
                    <w:div w:id="480315359">
                      <w:marLeft w:val="0"/>
                      <w:marRight w:val="0"/>
                      <w:marTop w:val="0"/>
                      <w:marBottom w:val="0"/>
                      <w:divBdr>
                        <w:top w:val="none" w:sz="0" w:space="0" w:color="auto"/>
                        <w:left w:val="none" w:sz="0" w:space="0" w:color="auto"/>
                        <w:bottom w:val="none" w:sz="0" w:space="0" w:color="auto"/>
                        <w:right w:val="none" w:sz="0" w:space="0" w:color="auto"/>
                      </w:divBdr>
                      <w:divsChild>
                        <w:div w:id="34250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58251">
      <w:bodyDiv w:val="1"/>
      <w:marLeft w:val="0"/>
      <w:marRight w:val="0"/>
      <w:marTop w:val="0"/>
      <w:marBottom w:val="0"/>
      <w:divBdr>
        <w:top w:val="none" w:sz="0" w:space="0" w:color="auto"/>
        <w:left w:val="none" w:sz="0" w:space="0" w:color="auto"/>
        <w:bottom w:val="none" w:sz="0" w:space="0" w:color="auto"/>
        <w:right w:val="none" w:sz="0" w:space="0" w:color="auto"/>
      </w:divBdr>
    </w:div>
    <w:div w:id="68043117">
      <w:bodyDiv w:val="1"/>
      <w:marLeft w:val="0"/>
      <w:marRight w:val="0"/>
      <w:marTop w:val="0"/>
      <w:marBottom w:val="0"/>
      <w:divBdr>
        <w:top w:val="none" w:sz="0" w:space="0" w:color="auto"/>
        <w:left w:val="none" w:sz="0" w:space="0" w:color="auto"/>
        <w:bottom w:val="none" w:sz="0" w:space="0" w:color="auto"/>
        <w:right w:val="none" w:sz="0" w:space="0" w:color="auto"/>
      </w:divBdr>
    </w:div>
    <w:div w:id="73358947">
      <w:bodyDiv w:val="1"/>
      <w:marLeft w:val="0"/>
      <w:marRight w:val="0"/>
      <w:marTop w:val="0"/>
      <w:marBottom w:val="0"/>
      <w:divBdr>
        <w:top w:val="none" w:sz="0" w:space="0" w:color="auto"/>
        <w:left w:val="none" w:sz="0" w:space="0" w:color="auto"/>
        <w:bottom w:val="none" w:sz="0" w:space="0" w:color="auto"/>
        <w:right w:val="none" w:sz="0" w:space="0" w:color="auto"/>
      </w:divBdr>
    </w:div>
    <w:div w:id="74861507">
      <w:bodyDiv w:val="1"/>
      <w:marLeft w:val="0"/>
      <w:marRight w:val="0"/>
      <w:marTop w:val="0"/>
      <w:marBottom w:val="0"/>
      <w:divBdr>
        <w:top w:val="none" w:sz="0" w:space="0" w:color="auto"/>
        <w:left w:val="none" w:sz="0" w:space="0" w:color="auto"/>
        <w:bottom w:val="none" w:sz="0" w:space="0" w:color="auto"/>
        <w:right w:val="none" w:sz="0" w:space="0" w:color="auto"/>
      </w:divBdr>
    </w:div>
    <w:div w:id="85735115">
      <w:bodyDiv w:val="1"/>
      <w:marLeft w:val="0"/>
      <w:marRight w:val="0"/>
      <w:marTop w:val="0"/>
      <w:marBottom w:val="0"/>
      <w:divBdr>
        <w:top w:val="none" w:sz="0" w:space="0" w:color="auto"/>
        <w:left w:val="none" w:sz="0" w:space="0" w:color="auto"/>
        <w:bottom w:val="none" w:sz="0" w:space="0" w:color="auto"/>
        <w:right w:val="none" w:sz="0" w:space="0" w:color="auto"/>
      </w:divBdr>
    </w:div>
    <w:div w:id="90010748">
      <w:bodyDiv w:val="1"/>
      <w:marLeft w:val="0"/>
      <w:marRight w:val="0"/>
      <w:marTop w:val="0"/>
      <w:marBottom w:val="0"/>
      <w:divBdr>
        <w:top w:val="none" w:sz="0" w:space="0" w:color="auto"/>
        <w:left w:val="none" w:sz="0" w:space="0" w:color="auto"/>
        <w:bottom w:val="none" w:sz="0" w:space="0" w:color="auto"/>
        <w:right w:val="none" w:sz="0" w:space="0" w:color="auto"/>
      </w:divBdr>
    </w:div>
    <w:div w:id="100154862">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4443642">
      <w:bodyDiv w:val="1"/>
      <w:marLeft w:val="0"/>
      <w:marRight w:val="0"/>
      <w:marTop w:val="0"/>
      <w:marBottom w:val="0"/>
      <w:divBdr>
        <w:top w:val="none" w:sz="0" w:space="0" w:color="auto"/>
        <w:left w:val="none" w:sz="0" w:space="0" w:color="auto"/>
        <w:bottom w:val="none" w:sz="0" w:space="0" w:color="auto"/>
        <w:right w:val="none" w:sz="0" w:space="0" w:color="auto"/>
      </w:divBdr>
    </w:div>
    <w:div w:id="115374689">
      <w:bodyDiv w:val="1"/>
      <w:marLeft w:val="0"/>
      <w:marRight w:val="0"/>
      <w:marTop w:val="0"/>
      <w:marBottom w:val="0"/>
      <w:divBdr>
        <w:top w:val="none" w:sz="0" w:space="0" w:color="auto"/>
        <w:left w:val="none" w:sz="0" w:space="0" w:color="auto"/>
        <w:bottom w:val="none" w:sz="0" w:space="0" w:color="auto"/>
        <w:right w:val="none" w:sz="0" w:space="0" w:color="auto"/>
      </w:divBdr>
    </w:div>
    <w:div w:id="123473249">
      <w:bodyDiv w:val="1"/>
      <w:marLeft w:val="0"/>
      <w:marRight w:val="0"/>
      <w:marTop w:val="0"/>
      <w:marBottom w:val="0"/>
      <w:divBdr>
        <w:top w:val="none" w:sz="0" w:space="0" w:color="auto"/>
        <w:left w:val="none" w:sz="0" w:space="0" w:color="auto"/>
        <w:bottom w:val="none" w:sz="0" w:space="0" w:color="auto"/>
        <w:right w:val="none" w:sz="0" w:space="0" w:color="auto"/>
      </w:divBdr>
    </w:div>
    <w:div w:id="130905499">
      <w:bodyDiv w:val="1"/>
      <w:marLeft w:val="0"/>
      <w:marRight w:val="0"/>
      <w:marTop w:val="0"/>
      <w:marBottom w:val="0"/>
      <w:divBdr>
        <w:top w:val="none" w:sz="0" w:space="0" w:color="auto"/>
        <w:left w:val="none" w:sz="0" w:space="0" w:color="auto"/>
        <w:bottom w:val="none" w:sz="0" w:space="0" w:color="auto"/>
        <w:right w:val="none" w:sz="0" w:space="0" w:color="auto"/>
      </w:divBdr>
    </w:div>
    <w:div w:id="133303124">
      <w:bodyDiv w:val="1"/>
      <w:marLeft w:val="0"/>
      <w:marRight w:val="0"/>
      <w:marTop w:val="0"/>
      <w:marBottom w:val="0"/>
      <w:divBdr>
        <w:top w:val="none" w:sz="0" w:space="0" w:color="auto"/>
        <w:left w:val="none" w:sz="0" w:space="0" w:color="auto"/>
        <w:bottom w:val="none" w:sz="0" w:space="0" w:color="auto"/>
        <w:right w:val="none" w:sz="0" w:space="0" w:color="auto"/>
      </w:divBdr>
    </w:div>
    <w:div w:id="146094053">
      <w:bodyDiv w:val="1"/>
      <w:marLeft w:val="0"/>
      <w:marRight w:val="0"/>
      <w:marTop w:val="0"/>
      <w:marBottom w:val="0"/>
      <w:divBdr>
        <w:top w:val="none" w:sz="0" w:space="0" w:color="auto"/>
        <w:left w:val="none" w:sz="0" w:space="0" w:color="auto"/>
        <w:bottom w:val="none" w:sz="0" w:space="0" w:color="auto"/>
        <w:right w:val="none" w:sz="0" w:space="0" w:color="auto"/>
      </w:divBdr>
    </w:div>
    <w:div w:id="180094740">
      <w:bodyDiv w:val="1"/>
      <w:marLeft w:val="0"/>
      <w:marRight w:val="0"/>
      <w:marTop w:val="0"/>
      <w:marBottom w:val="0"/>
      <w:divBdr>
        <w:top w:val="none" w:sz="0" w:space="0" w:color="auto"/>
        <w:left w:val="none" w:sz="0" w:space="0" w:color="auto"/>
        <w:bottom w:val="none" w:sz="0" w:space="0" w:color="auto"/>
        <w:right w:val="none" w:sz="0" w:space="0" w:color="auto"/>
      </w:divBdr>
    </w:div>
    <w:div w:id="194465163">
      <w:bodyDiv w:val="1"/>
      <w:marLeft w:val="0"/>
      <w:marRight w:val="0"/>
      <w:marTop w:val="0"/>
      <w:marBottom w:val="0"/>
      <w:divBdr>
        <w:top w:val="none" w:sz="0" w:space="0" w:color="auto"/>
        <w:left w:val="none" w:sz="0" w:space="0" w:color="auto"/>
        <w:bottom w:val="none" w:sz="0" w:space="0" w:color="auto"/>
        <w:right w:val="none" w:sz="0" w:space="0" w:color="auto"/>
      </w:divBdr>
    </w:div>
    <w:div w:id="215120551">
      <w:bodyDiv w:val="1"/>
      <w:marLeft w:val="0"/>
      <w:marRight w:val="0"/>
      <w:marTop w:val="0"/>
      <w:marBottom w:val="0"/>
      <w:divBdr>
        <w:top w:val="none" w:sz="0" w:space="0" w:color="auto"/>
        <w:left w:val="none" w:sz="0" w:space="0" w:color="auto"/>
        <w:bottom w:val="none" w:sz="0" w:space="0" w:color="auto"/>
        <w:right w:val="none" w:sz="0" w:space="0" w:color="auto"/>
      </w:divBdr>
    </w:div>
    <w:div w:id="219295368">
      <w:bodyDiv w:val="1"/>
      <w:marLeft w:val="0"/>
      <w:marRight w:val="0"/>
      <w:marTop w:val="0"/>
      <w:marBottom w:val="0"/>
      <w:divBdr>
        <w:top w:val="none" w:sz="0" w:space="0" w:color="auto"/>
        <w:left w:val="none" w:sz="0" w:space="0" w:color="auto"/>
        <w:bottom w:val="none" w:sz="0" w:space="0" w:color="auto"/>
        <w:right w:val="none" w:sz="0" w:space="0" w:color="auto"/>
      </w:divBdr>
    </w:div>
    <w:div w:id="229929671">
      <w:bodyDiv w:val="1"/>
      <w:marLeft w:val="0"/>
      <w:marRight w:val="0"/>
      <w:marTop w:val="0"/>
      <w:marBottom w:val="0"/>
      <w:divBdr>
        <w:top w:val="none" w:sz="0" w:space="0" w:color="auto"/>
        <w:left w:val="none" w:sz="0" w:space="0" w:color="auto"/>
        <w:bottom w:val="none" w:sz="0" w:space="0" w:color="auto"/>
        <w:right w:val="none" w:sz="0" w:space="0" w:color="auto"/>
      </w:divBdr>
    </w:div>
    <w:div w:id="230309003">
      <w:bodyDiv w:val="1"/>
      <w:marLeft w:val="0"/>
      <w:marRight w:val="0"/>
      <w:marTop w:val="0"/>
      <w:marBottom w:val="0"/>
      <w:divBdr>
        <w:top w:val="none" w:sz="0" w:space="0" w:color="auto"/>
        <w:left w:val="none" w:sz="0" w:space="0" w:color="auto"/>
        <w:bottom w:val="none" w:sz="0" w:space="0" w:color="auto"/>
        <w:right w:val="none" w:sz="0" w:space="0" w:color="auto"/>
      </w:divBdr>
    </w:div>
    <w:div w:id="238489279">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57520780">
      <w:bodyDiv w:val="1"/>
      <w:marLeft w:val="0"/>
      <w:marRight w:val="0"/>
      <w:marTop w:val="0"/>
      <w:marBottom w:val="0"/>
      <w:divBdr>
        <w:top w:val="none" w:sz="0" w:space="0" w:color="auto"/>
        <w:left w:val="none" w:sz="0" w:space="0" w:color="auto"/>
        <w:bottom w:val="none" w:sz="0" w:space="0" w:color="auto"/>
        <w:right w:val="none" w:sz="0" w:space="0" w:color="auto"/>
      </w:divBdr>
    </w:div>
    <w:div w:id="296226416">
      <w:bodyDiv w:val="1"/>
      <w:marLeft w:val="0"/>
      <w:marRight w:val="0"/>
      <w:marTop w:val="0"/>
      <w:marBottom w:val="0"/>
      <w:divBdr>
        <w:top w:val="none" w:sz="0" w:space="0" w:color="auto"/>
        <w:left w:val="none" w:sz="0" w:space="0" w:color="auto"/>
        <w:bottom w:val="none" w:sz="0" w:space="0" w:color="auto"/>
        <w:right w:val="none" w:sz="0" w:space="0" w:color="auto"/>
      </w:divBdr>
    </w:div>
    <w:div w:id="330715779">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47827798">
      <w:bodyDiv w:val="1"/>
      <w:marLeft w:val="0"/>
      <w:marRight w:val="0"/>
      <w:marTop w:val="0"/>
      <w:marBottom w:val="0"/>
      <w:divBdr>
        <w:top w:val="none" w:sz="0" w:space="0" w:color="auto"/>
        <w:left w:val="none" w:sz="0" w:space="0" w:color="auto"/>
        <w:bottom w:val="none" w:sz="0" w:space="0" w:color="auto"/>
        <w:right w:val="none" w:sz="0" w:space="0" w:color="auto"/>
      </w:divBdr>
    </w:div>
    <w:div w:id="374549995">
      <w:bodyDiv w:val="1"/>
      <w:marLeft w:val="0"/>
      <w:marRight w:val="0"/>
      <w:marTop w:val="0"/>
      <w:marBottom w:val="0"/>
      <w:divBdr>
        <w:top w:val="none" w:sz="0" w:space="0" w:color="auto"/>
        <w:left w:val="none" w:sz="0" w:space="0" w:color="auto"/>
        <w:bottom w:val="none" w:sz="0" w:space="0" w:color="auto"/>
        <w:right w:val="none" w:sz="0" w:space="0" w:color="auto"/>
      </w:divBdr>
    </w:div>
    <w:div w:id="375815994">
      <w:bodyDiv w:val="1"/>
      <w:marLeft w:val="0"/>
      <w:marRight w:val="0"/>
      <w:marTop w:val="0"/>
      <w:marBottom w:val="0"/>
      <w:divBdr>
        <w:top w:val="none" w:sz="0" w:space="0" w:color="auto"/>
        <w:left w:val="none" w:sz="0" w:space="0" w:color="auto"/>
        <w:bottom w:val="none" w:sz="0" w:space="0" w:color="auto"/>
        <w:right w:val="none" w:sz="0" w:space="0" w:color="auto"/>
      </w:divBdr>
    </w:div>
    <w:div w:id="390882505">
      <w:bodyDiv w:val="1"/>
      <w:marLeft w:val="0"/>
      <w:marRight w:val="0"/>
      <w:marTop w:val="0"/>
      <w:marBottom w:val="0"/>
      <w:divBdr>
        <w:top w:val="none" w:sz="0" w:space="0" w:color="auto"/>
        <w:left w:val="none" w:sz="0" w:space="0" w:color="auto"/>
        <w:bottom w:val="none" w:sz="0" w:space="0" w:color="auto"/>
        <w:right w:val="none" w:sz="0" w:space="0" w:color="auto"/>
      </w:divBdr>
    </w:div>
    <w:div w:id="398553377">
      <w:bodyDiv w:val="1"/>
      <w:marLeft w:val="0"/>
      <w:marRight w:val="0"/>
      <w:marTop w:val="0"/>
      <w:marBottom w:val="0"/>
      <w:divBdr>
        <w:top w:val="none" w:sz="0" w:space="0" w:color="auto"/>
        <w:left w:val="none" w:sz="0" w:space="0" w:color="auto"/>
        <w:bottom w:val="none" w:sz="0" w:space="0" w:color="auto"/>
        <w:right w:val="none" w:sz="0" w:space="0" w:color="auto"/>
      </w:divBdr>
    </w:div>
    <w:div w:id="398983936">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61581028">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9662290">
      <w:bodyDiv w:val="1"/>
      <w:marLeft w:val="0"/>
      <w:marRight w:val="0"/>
      <w:marTop w:val="0"/>
      <w:marBottom w:val="0"/>
      <w:divBdr>
        <w:top w:val="none" w:sz="0" w:space="0" w:color="auto"/>
        <w:left w:val="none" w:sz="0" w:space="0" w:color="auto"/>
        <w:bottom w:val="none" w:sz="0" w:space="0" w:color="auto"/>
        <w:right w:val="none" w:sz="0" w:space="0" w:color="auto"/>
      </w:divBdr>
    </w:div>
    <w:div w:id="508179725">
      <w:bodyDiv w:val="1"/>
      <w:marLeft w:val="0"/>
      <w:marRight w:val="0"/>
      <w:marTop w:val="0"/>
      <w:marBottom w:val="0"/>
      <w:divBdr>
        <w:top w:val="none" w:sz="0" w:space="0" w:color="auto"/>
        <w:left w:val="none" w:sz="0" w:space="0" w:color="auto"/>
        <w:bottom w:val="none" w:sz="0" w:space="0" w:color="auto"/>
        <w:right w:val="none" w:sz="0" w:space="0" w:color="auto"/>
      </w:divBdr>
    </w:div>
    <w:div w:id="510990721">
      <w:bodyDiv w:val="1"/>
      <w:marLeft w:val="0"/>
      <w:marRight w:val="0"/>
      <w:marTop w:val="0"/>
      <w:marBottom w:val="0"/>
      <w:divBdr>
        <w:top w:val="none" w:sz="0" w:space="0" w:color="auto"/>
        <w:left w:val="none" w:sz="0" w:space="0" w:color="auto"/>
        <w:bottom w:val="none" w:sz="0" w:space="0" w:color="auto"/>
        <w:right w:val="none" w:sz="0" w:space="0" w:color="auto"/>
      </w:divBdr>
    </w:div>
    <w:div w:id="517937868">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582296981">
      <w:bodyDiv w:val="1"/>
      <w:marLeft w:val="0"/>
      <w:marRight w:val="0"/>
      <w:marTop w:val="0"/>
      <w:marBottom w:val="0"/>
      <w:divBdr>
        <w:top w:val="none" w:sz="0" w:space="0" w:color="auto"/>
        <w:left w:val="none" w:sz="0" w:space="0" w:color="auto"/>
        <w:bottom w:val="none" w:sz="0" w:space="0" w:color="auto"/>
        <w:right w:val="none" w:sz="0" w:space="0" w:color="auto"/>
      </w:divBdr>
    </w:div>
    <w:div w:id="594360576">
      <w:bodyDiv w:val="1"/>
      <w:marLeft w:val="0"/>
      <w:marRight w:val="0"/>
      <w:marTop w:val="0"/>
      <w:marBottom w:val="0"/>
      <w:divBdr>
        <w:top w:val="none" w:sz="0" w:space="0" w:color="auto"/>
        <w:left w:val="none" w:sz="0" w:space="0" w:color="auto"/>
        <w:bottom w:val="none" w:sz="0" w:space="0" w:color="auto"/>
        <w:right w:val="none" w:sz="0" w:space="0" w:color="auto"/>
      </w:divBdr>
    </w:div>
    <w:div w:id="601845046">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9453754">
      <w:bodyDiv w:val="1"/>
      <w:marLeft w:val="0"/>
      <w:marRight w:val="0"/>
      <w:marTop w:val="0"/>
      <w:marBottom w:val="0"/>
      <w:divBdr>
        <w:top w:val="none" w:sz="0" w:space="0" w:color="auto"/>
        <w:left w:val="none" w:sz="0" w:space="0" w:color="auto"/>
        <w:bottom w:val="none" w:sz="0" w:space="0" w:color="auto"/>
        <w:right w:val="none" w:sz="0" w:space="0" w:color="auto"/>
      </w:divBdr>
    </w:div>
    <w:div w:id="620109304">
      <w:bodyDiv w:val="1"/>
      <w:marLeft w:val="0"/>
      <w:marRight w:val="0"/>
      <w:marTop w:val="0"/>
      <w:marBottom w:val="0"/>
      <w:divBdr>
        <w:top w:val="none" w:sz="0" w:space="0" w:color="auto"/>
        <w:left w:val="none" w:sz="0" w:space="0" w:color="auto"/>
        <w:bottom w:val="none" w:sz="0" w:space="0" w:color="auto"/>
        <w:right w:val="none" w:sz="0" w:space="0" w:color="auto"/>
      </w:divBdr>
    </w:div>
    <w:div w:id="623316105">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673994562">
          <w:marLeft w:val="900"/>
          <w:marRight w:val="0"/>
          <w:marTop w:val="0"/>
          <w:marBottom w:val="101"/>
          <w:divBdr>
            <w:top w:val="none" w:sz="0" w:space="0" w:color="auto"/>
            <w:left w:val="none" w:sz="0" w:space="0" w:color="auto"/>
            <w:bottom w:val="none" w:sz="0" w:space="0" w:color="auto"/>
            <w:right w:val="none" w:sz="0" w:space="0" w:color="auto"/>
          </w:divBdr>
        </w:div>
        <w:div w:id="438180857">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36107074">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700209764">
      <w:bodyDiv w:val="1"/>
      <w:marLeft w:val="0"/>
      <w:marRight w:val="0"/>
      <w:marTop w:val="0"/>
      <w:marBottom w:val="0"/>
      <w:divBdr>
        <w:top w:val="none" w:sz="0" w:space="0" w:color="auto"/>
        <w:left w:val="none" w:sz="0" w:space="0" w:color="auto"/>
        <w:bottom w:val="none" w:sz="0" w:space="0" w:color="auto"/>
        <w:right w:val="none" w:sz="0" w:space="0" w:color="auto"/>
      </w:divBdr>
    </w:div>
    <w:div w:id="710763727">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31004878">
      <w:bodyDiv w:val="1"/>
      <w:marLeft w:val="0"/>
      <w:marRight w:val="0"/>
      <w:marTop w:val="0"/>
      <w:marBottom w:val="0"/>
      <w:divBdr>
        <w:top w:val="none" w:sz="0" w:space="0" w:color="auto"/>
        <w:left w:val="none" w:sz="0" w:space="0" w:color="auto"/>
        <w:bottom w:val="none" w:sz="0" w:space="0" w:color="auto"/>
        <w:right w:val="none" w:sz="0" w:space="0" w:color="auto"/>
      </w:divBdr>
    </w:div>
    <w:div w:id="742292296">
      <w:bodyDiv w:val="1"/>
      <w:marLeft w:val="0"/>
      <w:marRight w:val="0"/>
      <w:marTop w:val="0"/>
      <w:marBottom w:val="0"/>
      <w:divBdr>
        <w:top w:val="none" w:sz="0" w:space="0" w:color="auto"/>
        <w:left w:val="none" w:sz="0" w:space="0" w:color="auto"/>
        <w:bottom w:val="none" w:sz="0" w:space="0" w:color="auto"/>
        <w:right w:val="none" w:sz="0" w:space="0" w:color="auto"/>
      </w:divBdr>
    </w:div>
    <w:div w:id="751632501">
      <w:bodyDiv w:val="1"/>
      <w:marLeft w:val="0"/>
      <w:marRight w:val="0"/>
      <w:marTop w:val="0"/>
      <w:marBottom w:val="0"/>
      <w:divBdr>
        <w:top w:val="none" w:sz="0" w:space="0" w:color="auto"/>
        <w:left w:val="none" w:sz="0" w:space="0" w:color="auto"/>
        <w:bottom w:val="none" w:sz="0" w:space="0" w:color="auto"/>
        <w:right w:val="none" w:sz="0" w:space="0" w:color="auto"/>
      </w:divBdr>
    </w:div>
    <w:div w:id="782186073">
      <w:bodyDiv w:val="1"/>
      <w:marLeft w:val="0"/>
      <w:marRight w:val="0"/>
      <w:marTop w:val="0"/>
      <w:marBottom w:val="0"/>
      <w:divBdr>
        <w:top w:val="none" w:sz="0" w:space="0" w:color="auto"/>
        <w:left w:val="none" w:sz="0" w:space="0" w:color="auto"/>
        <w:bottom w:val="none" w:sz="0" w:space="0" w:color="auto"/>
        <w:right w:val="none" w:sz="0" w:space="0" w:color="auto"/>
      </w:divBdr>
    </w:div>
    <w:div w:id="788401247">
      <w:bodyDiv w:val="1"/>
      <w:marLeft w:val="0"/>
      <w:marRight w:val="0"/>
      <w:marTop w:val="0"/>
      <w:marBottom w:val="0"/>
      <w:divBdr>
        <w:top w:val="none" w:sz="0" w:space="0" w:color="auto"/>
        <w:left w:val="none" w:sz="0" w:space="0" w:color="auto"/>
        <w:bottom w:val="none" w:sz="0" w:space="0" w:color="auto"/>
        <w:right w:val="none" w:sz="0" w:space="0" w:color="auto"/>
      </w:divBdr>
    </w:div>
    <w:div w:id="789470384">
      <w:bodyDiv w:val="1"/>
      <w:marLeft w:val="0"/>
      <w:marRight w:val="0"/>
      <w:marTop w:val="0"/>
      <w:marBottom w:val="0"/>
      <w:divBdr>
        <w:top w:val="none" w:sz="0" w:space="0" w:color="auto"/>
        <w:left w:val="none" w:sz="0" w:space="0" w:color="auto"/>
        <w:bottom w:val="none" w:sz="0" w:space="0" w:color="auto"/>
        <w:right w:val="none" w:sz="0" w:space="0" w:color="auto"/>
      </w:divBdr>
    </w:div>
    <w:div w:id="807668755">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31600939">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5853875">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93547027">
      <w:bodyDiv w:val="1"/>
      <w:marLeft w:val="0"/>
      <w:marRight w:val="0"/>
      <w:marTop w:val="0"/>
      <w:marBottom w:val="0"/>
      <w:divBdr>
        <w:top w:val="none" w:sz="0" w:space="0" w:color="auto"/>
        <w:left w:val="none" w:sz="0" w:space="0" w:color="auto"/>
        <w:bottom w:val="none" w:sz="0" w:space="0" w:color="auto"/>
        <w:right w:val="none" w:sz="0" w:space="0" w:color="auto"/>
      </w:divBdr>
    </w:div>
    <w:div w:id="897515597">
      <w:bodyDiv w:val="1"/>
      <w:marLeft w:val="0"/>
      <w:marRight w:val="0"/>
      <w:marTop w:val="0"/>
      <w:marBottom w:val="0"/>
      <w:divBdr>
        <w:top w:val="none" w:sz="0" w:space="0" w:color="auto"/>
        <w:left w:val="none" w:sz="0" w:space="0" w:color="auto"/>
        <w:bottom w:val="none" w:sz="0" w:space="0" w:color="auto"/>
        <w:right w:val="none" w:sz="0" w:space="0" w:color="auto"/>
      </w:divBdr>
    </w:div>
    <w:div w:id="898396496">
      <w:bodyDiv w:val="1"/>
      <w:marLeft w:val="0"/>
      <w:marRight w:val="0"/>
      <w:marTop w:val="0"/>
      <w:marBottom w:val="0"/>
      <w:divBdr>
        <w:top w:val="none" w:sz="0" w:space="0" w:color="auto"/>
        <w:left w:val="none" w:sz="0" w:space="0" w:color="auto"/>
        <w:bottom w:val="none" w:sz="0" w:space="0" w:color="auto"/>
        <w:right w:val="none" w:sz="0" w:space="0" w:color="auto"/>
      </w:divBdr>
    </w:div>
    <w:div w:id="903678854">
      <w:bodyDiv w:val="1"/>
      <w:marLeft w:val="0"/>
      <w:marRight w:val="0"/>
      <w:marTop w:val="0"/>
      <w:marBottom w:val="0"/>
      <w:divBdr>
        <w:top w:val="none" w:sz="0" w:space="0" w:color="auto"/>
        <w:left w:val="none" w:sz="0" w:space="0" w:color="auto"/>
        <w:bottom w:val="none" w:sz="0" w:space="0" w:color="auto"/>
        <w:right w:val="none" w:sz="0" w:space="0" w:color="auto"/>
      </w:divBdr>
    </w:div>
    <w:div w:id="915941485">
      <w:bodyDiv w:val="1"/>
      <w:marLeft w:val="0"/>
      <w:marRight w:val="0"/>
      <w:marTop w:val="0"/>
      <w:marBottom w:val="0"/>
      <w:divBdr>
        <w:top w:val="none" w:sz="0" w:space="0" w:color="auto"/>
        <w:left w:val="none" w:sz="0" w:space="0" w:color="auto"/>
        <w:bottom w:val="none" w:sz="0" w:space="0" w:color="auto"/>
        <w:right w:val="none" w:sz="0" w:space="0" w:color="auto"/>
      </w:divBdr>
    </w:div>
    <w:div w:id="919295354">
      <w:bodyDiv w:val="1"/>
      <w:marLeft w:val="0"/>
      <w:marRight w:val="0"/>
      <w:marTop w:val="0"/>
      <w:marBottom w:val="0"/>
      <w:divBdr>
        <w:top w:val="none" w:sz="0" w:space="0" w:color="auto"/>
        <w:left w:val="none" w:sz="0" w:space="0" w:color="auto"/>
        <w:bottom w:val="none" w:sz="0" w:space="0" w:color="auto"/>
        <w:right w:val="none" w:sz="0" w:space="0" w:color="auto"/>
      </w:divBdr>
    </w:div>
    <w:div w:id="921527697">
      <w:bodyDiv w:val="1"/>
      <w:marLeft w:val="0"/>
      <w:marRight w:val="0"/>
      <w:marTop w:val="0"/>
      <w:marBottom w:val="0"/>
      <w:divBdr>
        <w:top w:val="none" w:sz="0" w:space="0" w:color="auto"/>
        <w:left w:val="none" w:sz="0" w:space="0" w:color="auto"/>
        <w:bottom w:val="none" w:sz="0" w:space="0" w:color="auto"/>
        <w:right w:val="none" w:sz="0" w:space="0" w:color="auto"/>
      </w:divBdr>
    </w:div>
    <w:div w:id="928776938">
      <w:bodyDiv w:val="1"/>
      <w:marLeft w:val="0"/>
      <w:marRight w:val="0"/>
      <w:marTop w:val="0"/>
      <w:marBottom w:val="0"/>
      <w:divBdr>
        <w:top w:val="none" w:sz="0" w:space="0" w:color="auto"/>
        <w:left w:val="none" w:sz="0" w:space="0" w:color="auto"/>
        <w:bottom w:val="none" w:sz="0" w:space="0" w:color="auto"/>
        <w:right w:val="none" w:sz="0" w:space="0" w:color="auto"/>
      </w:divBdr>
    </w:div>
    <w:div w:id="972253485">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981038689">
      <w:bodyDiv w:val="1"/>
      <w:marLeft w:val="0"/>
      <w:marRight w:val="0"/>
      <w:marTop w:val="0"/>
      <w:marBottom w:val="0"/>
      <w:divBdr>
        <w:top w:val="none" w:sz="0" w:space="0" w:color="auto"/>
        <w:left w:val="none" w:sz="0" w:space="0" w:color="auto"/>
        <w:bottom w:val="none" w:sz="0" w:space="0" w:color="auto"/>
        <w:right w:val="none" w:sz="0" w:space="0" w:color="auto"/>
      </w:divBdr>
    </w:div>
    <w:div w:id="1009599320">
      <w:bodyDiv w:val="1"/>
      <w:marLeft w:val="0"/>
      <w:marRight w:val="0"/>
      <w:marTop w:val="0"/>
      <w:marBottom w:val="0"/>
      <w:divBdr>
        <w:top w:val="none" w:sz="0" w:space="0" w:color="auto"/>
        <w:left w:val="none" w:sz="0" w:space="0" w:color="auto"/>
        <w:bottom w:val="none" w:sz="0" w:space="0" w:color="auto"/>
        <w:right w:val="none" w:sz="0" w:space="0" w:color="auto"/>
      </w:divBdr>
    </w:div>
    <w:div w:id="1027174438">
      <w:bodyDiv w:val="1"/>
      <w:marLeft w:val="0"/>
      <w:marRight w:val="0"/>
      <w:marTop w:val="0"/>
      <w:marBottom w:val="0"/>
      <w:divBdr>
        <w:top w:val="none" w:sz="0" w:space="0" w:color="auto"/>
        <w:left w:val="none" w:sz="0" w:space="0" w:color="auto"/>
        <w:bottom w:val="none" w:sz="0" w:space="0" w:color="auto"/>
        <w:right w:val="none" w:sz="0" w:space="0" w:color="auto"/>
      </w:divBdr>
    </w:div>
    <w:div w:id="1030687601">
      <w:bodyDiv w:val="1"/>
      <w:marLeft w:val="0"/>
      <w:marRight w:val="0"/>
      <w:marTop w:val="0"/>
      <w:marBottom w:val="0"/>
      <w:divBdr>
        <w:top w:val="none" w:sz="0" w:space="0" w:color="auto"/>
        <w:left w:val="none" w:sz="0" w:space="0" w:color="auto"/>
        <w:bottom w:val="none" w:sz="0" w:space="0" w:color="auto"/>
        <w:right w:val="none" w:sz="0" w:space="0" w:color="auto"/>
      </w:divBdr>
    </w:div>
    <w:div w:id="1033457221">
      <w:bodyDiv w:val="1"/>
      <w:marLeft w:val="0"/>
      <w:marRight w:val="0"/>
      <w:marTop w:val="0"/>
      <w:marBottom w:val="0"/>
      <w:divBdr>
        <w:top w:val="none" w:sz="0" w:space="0" w:color="auto"/>
        <w:left w:val="none" w:sz="0" w:space="0" w:color="auto"/>
        <w:bottom w:val="none" w:sz="0" w:space="0" w:color="auto"/>
        <w:right w:val="none" w:sz="0" w:space="0" w:color="auto"/>
      </w:divBdr>
    </w:div>
    <w:div w:id="1035420585">
      <w:bodyDiv w:val="1"/>
      <w:marLeft w:val="0"/>
      <w:marRight w:val="0"/>
      <w:marTop w:val="0"/>
      <w:marBottom w:val="0"/>
      <w:divBdr>
        <w:top w:val="none" w:sz="0" w:space="0" w:color="auto"/>
        <w:left w:val="none" w:sz="0" w:space="0" w:color="auto"/>
        <w:bottom w:val="none" w:sz="0" w:space="0" w:color="auto"/>
        <w:right w:val="none" w:sz="0" w:space="0" w:color="auto"/>
      </w:divBdr>
    </w:div>
    <w:div w:id="1051659250">
      <w:bodyDiv w:val="1"/>
      <w:marLeft w:val="0"/>
      <w:marRight w:val="0"/>
      <w:marTop w:val="0"/>
      <w:marBottom w:val="0"/>
      <w:divBdr>
        <w:top w:val="none" w:sz="0" w:space="0" w:color="auto"/>
        <w:left w:val="none" w:sz="0" w:space="0" w:color="auto"/>
        <w:bottom w:val="none" w:sz="0" w:space="0" w:color="auto"/>
        <w:right w:val="none" w:sz="0" w:space="0" w:color="auto"/>
      </w:divBdr>
    </w:div>
    <w:div w:id="1052457603">
      <w:bodyDiv w:val="1"/>
      <w:marLeft w:val="0"/>
      <w:marRight w:val="0"/>
      <w:marTop w:val="0"/>
      <w:marBottom w:val="0"/>
      <w:divBdr>
        <w:top w:val="none" w:sz="0" w:space="0" w:color="auto"/>
        <w:left w:val="none" w:sz="0" w:space="0" w:color="auto"/>
        <w:bottom w:val="none" w:sz="0" w:space="0" w:color="auto"/>
        <w:right w:val="none" w:sz="0" w:space="0" w:color="auto"/>
      </w:divBdr>
    </w:div>
    <w:div w:id="1054236712">
      <w:bodyDiv w:val="1"/>
      <w:marLeft w:val="0"/>
      <w:marRight w:val="0"/>
      <w:marTop w:val="0"/>
      <w:marBottom w:val="0"/>
      <w:divBdr>
        <w:top w:val="none" w:sz="0" w:space="0" w:color="auto"/>
        <w:left w:val="none" w:sz="0" w:space="0" w:color="auto"/>
        <w:bottom w:val="none" w:sz="0" w:space="0" w:color="auto"/>
        <w:right w:val="none" w:sz="0" w:space="0" w:color="auto"/>
      </w:divBdr>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68109970">
      <w:bodyDiv w:val="1"/>
      <w:marLeft w:val="0"/>
      <w:marRight w:val="0"/>
      <w:marTop w:val="0"/>
      <w:marBottom w:val="0"/>
      <w:divBdr>
        <w:top w:val="none" w:sz="0" w:space="0" w:color="auto"/>
        <w:left w:val="none" w:sz="0" w:space="0" w:color="auto"/>
        <w:bottom w:val="none" w:sz="0" w:space="0" w:color="auto"/>
        <w:right w:val="none" w:sz="0" w:space="0" w:color="auto"/>
      </w:divBdr>
    </w:div>
    <w:div w:id="1083532495">
      <w:bodyDiv w:val="1"/>
      <w:marLeft w:val="0"/>
      <w:marRight w:val="0"/>
      <w:marTop w:val="0"/>
      <w:marBottom w:val="0"/>
      <w:divBdr>
        <w:top w:val="none" w:sz="0" w:space="0" w:color="auto"/>
        <w:left w:val="none" w:sz="0" w:space="0" w:color="auto"/>
        <w:bottom w:val="none" w:sz="0" w:space="0" w:color="auto"/>
        <w:right w:val="none" w:sz="0" w:space="0" w:color="auto"/>
      </w:divBdr>
    </w:div>
    <w:div w:id="1096248353">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099717732">
      <w:bodyDiv w:val="1"/>
      <w:marLeft w:val="0"/>
      <w:marRight w:val="0"/>
      <w:marTop w:val="0"/>
      <w:marBottom w:val="0"/>
      <w:divBdr>
        <w:top w:val="none" w:sz="0" w:space="0" w:color="auto"/>
        <w:left w:val="none" w:sz="0" w:space="0" w:color="auto"/>
        <w:bottom w:val="none" w:sz="0" w:space="0" w:color="auto"/>
        <w:right w:val="none" w:sz="0" w:space="0" w:color="auto"/>
      </w:divBdr>
    </w:div>
    <w:div w:id="1142232960">
      <w:bodyDiv w:val="1"/>
      <w:marLeft w:val="0"/>
      <w:marRight w:val="0"/>
      <w:marTop w:val="0"/>
      <w:marBottom w:val="0"/>
      <w:divBdr>
        <w:top w:val="none" w:sz="0" w:space="0" w:color="auto"/>
        <w:left w:val="none" w:sz="0" w:space="0" w:color="auto"/>
        <w:bottom w:val="none" w:sz="0" w:space="0" w:color="auto"/>
        <w:right w:val="none" w:sz="0" w:space="0" w:color="auto"/>
      </w:divBdr>
    </w:div>
    <w:div w:id="1149052799">
      <w:bodyDiv w:val="1"/>
      <w:marLeft w:val="0"/>
      <w:marRight w:val="0"/>
      <w:marTop w:val="0"/>
      <w:marBottom w:val="0"/>
      <w:divBdr>
        <w:top w:val="none" w:sz="0" w:space="0" w:color="auto"/>
        <w:left w:val="none" w:sz="0" w:space="0" w:color="auto"/>
        <w:bottom w:val="none" w:sz="0" w:space="0" w:color="auto"/>
        <w:right w:val="none" w:sz="0" w:space="0" w:color="auto"/>
      </w:divBdr>
    </w:div>
    <w:div w:id="1168786496">
      <w:bodyDiv w:val="1"/>
      <w:marLeft w:val="0"/>
      <w:marRight w:val="0"/>
      <w:marTop w:val="0"/>
      <w:marBottom w:val="0"/>
      <w:divBdr>
        <w:top w:val="none" w:sz="0" w:space="0" w:color="auto"/>
        <w:left w:val="none" w:sz="0" w:space="0" w:color="auto"/>
        <w:bottom w:val="none" w:sz="0" w:space="0" w:color="auto"/>
        <w:right w:val="none" w:sz="0" w:space="0" w:color="auto"/>
      </w:divBdr>
    </w:div>
    <w:div w:id="1177963796">
      <w:bodyDiv w:val="1"/>
      <w:marLeft w:val="0"/>
      <w:marRight w:val="0"/>
      <w:marTop w:val="0"/>
      <w:marBottom w:val="0"/>
      <w:divBdr>
        <w:top w:val="none" w:sz="0" w:space="0" w:color="auto"/>
        <w:left w:val="none" w:sz="0" w:space="0" w:color="auto"/>
        <w:bottom w:val="none" w:sz="0" w:space="0" w:color="auto"/>
        <w:right w:val="none" w:sz="0" w:space="0" w:color="auto"/>
      </w:divBdr>
    </w:div>
    <w:div w:id="1187865478">
      <w:bodyDiv w:val="1"/>
      <w:marLeft w:val="0"/>
      <w:marRight w:val="0"/>
      <w:marTop w:val="0"/>
      <w:marBottom w:val="0"/>
      <w:divBdr>
        <w:top w:val="none" w:sz="0" w:space="0" w:color="auto"/>
        <w:left w:val="none" w:sz="0" w:space="0" w:color="auto"/>
        <w:bottom w:val="none" w:sz="0" w:space="0" w:color="auto"/>
        <w:right w:val="none" w:sz="0" w:space="0" w:color="auto"/>
      </w:divBdr>
    </w:div>
    <w:div w:id="1192720090">
      <w:bodyDiv w:val="1"/>
      <w:marLeft w:val="0"/>
      <w:marRight w:val="0"/>
      <w:marTop w:val="0"/>
      <w:marBottom w:val="0"/>
      <w:divBdr>
        <w:top w:val="none" w:sz="0" w:space="0" w:color="auto"/>
        <w:left w:val="none" w:sz="0" w:space="0" w:color="auto"/>
        <w:bottom w:val="none" w:sz="0" w:space="0" w:color="auto"/>
        <w:right w:val="none" w:sz="0" w:space="0" w:color="auto"/>
      </w:divBdr>
    </w:div>
    <w:div w:id="1197040828">
      <w:bodyDiv w:val="1"/>
      <w:marLeft w:val="0"/>
      <w:marRight w:val="0"/>
      <w:marTop w:val="0"/>
      <w:marBottom w:val="0"/>
      <w:divBdr>
        <w:top w:val="none" w:sz="0" w:space="0" w:color="auto"/>
        <w:left w:val="none" w:sz="0" w:space="0" w:color="auto"/>
        <w:bottom w:val="none" w:sz="0" w:space="0" w:color="auto"/>
        <w:right w:val="none" w:sz="0" w:space="0" w:color="auto"/>
      </w:divBdr>
    </w:div>
    <w:div w:id="1208954176">
      <w:bodyDiv w:val="1"/>
      <w:marLeft w:val="0"/>
      <w:marRight w:val="0"/>
      <w:marTop w:val="0"/>
      <w:marBottom w:val="0"/>
      <w:divBdr>
        <w:top w:val="none" w:sz="0" w:space="0" w:color="auto"/>
        <w:left w:val="none" w:sz="0" w:space="0" w:color="auto"/>
        <w:bottom w:val="none" w:sz="0" w:space="0" w:color="auto"/>
        <w:right w:val="none" w:sz="0" w:space="0" w:color="auto"/>
      </w:divBdr>
    </w:div>
    <w:div w:id="1216160713">
      <w:bodyDiv w:val="1"/>
      <w:marLeft w:val="0"/>
      <w:marRight w:val="0"/>
      <w:marTop w:val="0"/>
      <w:marBottom w:val="0"/>
      <w:divBdr>
        <w:top w:val="none" w:sz="0" w:space="0" w:color="auto"/>
        <w:left w:val="none" w:sz="0" w:space="0" w:color="auto"/>
        <w:bottom w:val="none" w:sz="0" w:space="0" w:color="auto"/>
        <w:right w:val="none" w:sz="0" w:space="0" w:color="auto"/>
      </w:divBdr>
    </w:div>
    <w:div w:id="1216429477">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44601991">
      <w:bodyDiv w:val="1"/>
      <w:marLeft w:val="0"/>
      <w:marRight w:val="0"/>
      <w:marTop w:val="0"/>
      <w:marBottom w:val="0"/>
      <w:divBdr>
        <w:top w:val="none" w:sz="0" w:space="0" w:color="auto"/>
        <w:left w:val="none" w:sz="0" w:space="0" w:color="auto"/>
        <w:bottom w:val="none" w:sz="0" w:space="0" w:color="auto"/>
        <w:right w:val="none" w:sz="0" w:space="0" w:color="auto"/>
      </w:divBdr>
    </w:div>
    <w:div w:id="1246181213">
      <w:bodyDiv w:val="1"/>
      <w:marLeft w:val="0"/>
      <w:marRight w:val="0"/>
      <w:marTop w:val="0"/>
      <w:marBottom w:val="0"/>
      <w:divBdr>
        <w:top w:val="none" w:sz="0" w:space="0" w:color="auto"/>
        <w:left w:val="none" w:sz="0" w:space="0" w:color="auto"/>
        <w:bottom w:val="none" w:sz="0" w:space="0" w:color="auto"/>
        <w:right w:val="none" w:sz="0" w:space="0" w:color="auto"/>
      </w:divBdr>
    </w:div>
    <w:div w:id="1247374453">
      <w:bodyDiv w:val="1"/>
      <w:marLeft w:val="0"/>
      <w:marRight w:val="0"/>
      <w:marTop w:val="0"/>
      <w:marBottom w:val="0"/>
      <w:divBdr>
        <w:top w:val="none" w:sz="0" w:space="0" w:color="auto"/>
        <w:left w:val="none" w:sz="0" w:space="0" w:color="auto"/>
        <w:bottom w:val="none" w:sz="0" w:space="0" w:color="auto"/>
        <w:right w:val="none" w:sz="0" w:space="0" w:color="auto"/>
      </w:divBdr>
    </w:div>
    <w:div w:id="1268345958">
      <w:bodyDiv w:val="1"/>
      <w:marLeft w:val="0"/>
      <w:marRight w:val="0"/>
      <w:marTop w:val="0"/>
      <w:marBottom w:val="0"/>
      <w:divBdr>
        <w:top w:val="none" w:sz="0" w:space="0" w:color="auto"/>
        <w:left w:val="none" w:sz="0" w:space="0" w:color="auto"/>
        <w:bottom w:val="none" w:sz="0" w:space="0" w:color="auto"/>
        <w:right w:val="none" w:sz="0" w:space="0" w:color="auto"/>
      </w:divBdr>
    </w:div>
    <w:div w:id="1276525624">
      <w:bodyDiv w:val="1"/>
      <w:marLeft w:val="0"/>
      <w:marRight w:val="0"/>
      <w:marTop w:val="0"/>
      <w:marBottom w:val="0"/>
      <w:divBdr>
        <w:top w:val="none" w:sz="0" w:space="0" w:color="auto"/>
        <w:left w:val="none" w:sz="0" w:space="0" w:color="auto"/>
        <w:bottom w:val="none" w:sz="0" w:space="0" w:color="auto"/>
        <w:right w:val="none" w:sz="0" w:space="0" w:color="auto"/>
      </w:divBdr>
    </w:div>
    <w:div w:id="1301615672">
      <w:bodyDiv w:val="1"/>
      <w:marLeft w:val="0"/>
      <w:marRight w:val="0"/>
      <w:marTop w:val="0"/>
      <w:marBottom w:val="0"/>
      <w:divBdr>
        <w:top w:val="none" w:sz="0" w:space="0" w:color="auto"/>
        <w:left w:val="none" w:sz="0" w:space="0" w:color="auto"/>
        <w:bottom w:val="none" w:sz="0" w:space="0" w:color="auto"/>
        <w:right w:val="none" w:sz="0" w:space="0" w:color="auto"/>
      </w:divBdr>
    </w:div>
    <w:div w:id="1327590757">
      <w:bodyDiv w:val="1"/>
      <w:marLeft w:val="0"/>
      <w:marRight w:val="0"/>
      <w:marTop w:val="0"/>
      <w:marBottom w:val="0"/>
      <w:divBdr>
        <w:top w:val="none" w:sz="0" w:space="0" w:color="auto"/>
        <w:left w:val="none" w:sz="0" w:space="0" w:color="auto"/>
        <w:bottom w:val="none" w:sz="0" w:space="0" w:color="auto"/>
        <w:right w:val="none" w:sz="0" w:space="0" w:color="auto"/>
      </w:divBdr>
    </w:div>
    <w:div w:id="1330132639">
      <w:bodyDiv w:val="1"/>
      <w:marLeft w:val="0"/>
      <w:marRight w:val="0"/>
      <w:marTop w:val="0"/>
      <w:marBottom w:val="0"/>
      <w:divBdr>
        <w:top w:val="none" w:sz="0" w:space="0" w:color="auto"/>
        <w:left w:val="none" w:sz="0" w:space="0" w:color="auto"/>
        <w:bottom w:val="none" w:sz="0" w:space="0" w:color="auto"/>
        <w:right w:val="none" w:sz="0" w:space="0" w:color="auto"/>
      </w:divBdr>
    </w:div>
    <w:div w:id="1332684571">
      <w:bodyDiv w:val="1"/>
      <w:marLeft w:val="0"/>
      <w:marRight w:val="0"/>
      <w:marTop w:val="0"/>
      <w:marBottom w:val="0"/>
      <w:divBdr>
        <w:top w:val="none" w:sz="0" w:space="0" w:color="auto"/>
        <w:left w:val="none" w:sz="0" w:space="0" w:color="auto"/>
        <w:bottom w:val="none" w:sz="0" w:space="0" w:color="auto"/>
        <w:right w:val="none" w:sz="0" w:space="0" w:color="auto"/>
      </w:divBdr>
    </w:div>
    <w:div w:id="1351224427">
      <w:bodyDiv w:val="1"/>
      <w:marLeft w:val="0"/>
      <w:marRight w:val="0"/>
      <w:marTop w:val="0"/>
      <w:marBottom w:val="0"/>
      <w:divBdr>
        <w:top w:val="none" w:sz="0" w:space="0" w:color="auto"/>
        <w:left w:val="none" w:sz="0" w:space="0" w:color="auto"/>
        <w:bottom w:val="none" w:sz="0" w:space="0" w:color="auto"/>
        <w:right w:val="none" w:sz="0" w:space="0" w:color="auto"/>
      </w:divBdr>
    </w:div>
    <w:div w:id="1373186784">
      <w:bodyDiv w:val="1"/>
      <w:marLeft w:val="0"/>
      <w:marRight w:val="0"/>
      <w:marTop w:val="0"/>
      <w:marBottom w:val="0"/>
      <w:divBdr>
        <w:top w:val="none" w:sz="0" w:space="0" w:color="auto"/>
        <w:left w:val="none" w:sz="0" w:space="0" w:color="auto"/>
        <w:bottom w:val="none" w:sz="0" w:space="0" w:color="auto"/>
        <w:right w:val="none" w:sz="0" w:space="0" w:color="auto"/>
      </w:divBdr>
      <w:divsChild>
        <w:div w:id="506821577">
          <w:marLeft w:val="0"/>
          <w:marRight w:val="0"/>
          <w:marTop w:val="0"/>
          <w:marBottom w:val="0"/>
          <w:divBdr>
            <w:top w:val="none" w:sz="0" w:space="0" w:color="auto"/>
            <w:left w:val="none" w:sz="0" w:space="0" w:color="auto"/>
            <w:bottom w:val="none" w:sz="0" w:space="0" w:color="auto"/>
            <w:right w:val="none" w:sz="0" w:space="0" w:color="auto"/>
          </w:divBdr>
        </w:div>
      </w:divsChild>
    </w:div>
    <w:div w:id="1377583892">
      <w:bodyDiv w:val="1"/>
      <w:marLeft w:val="0"/>
      <w:marRight w:val="0"/>
      <w:marTop w:val="0"/>
      <w:marBottom w:val="0"/>
      <w:divBdr>
        <w:top w:val="none" w:sz="0" w:space="0" w:color="auto"/>
        <w:left w:val="none" w:sz="0" w:space="0" w:color="auto"/>
        <w:bottom w:val="none" w:sz="0" w:space="0" w:color="auto"/>
        <w:right w:val="none" w:sz="0" w:space="0" w:color="auto"/>
      </w:divBdr>
    </w:div>
    <w:div w:id="1381637589">
      <w:bodyDiv w:val="1"/>
      <w:marLeft w:val="0"/>
      <w:marRight w:val="0"/>
      <w:marTop w:val="0"/>
      <w:marBottom w:val="0"/>
      <w:divBdr>
        <w:top w:val="none" w:sz="0" w:space="0" w:color="auto"/>
        <w:left w:val="none" w:sz="0" w:space="0" w:color="auto"/>
        <w:bottom w:val="none" w:sz="0" w:space="0" w:color="auto"/>
        <w:right w:val="none" w:sz="0" w:space="0" w:color="auto"/>
      </w:divBdr>
      <w:divsChild>
        <w:div w:id="106317302">
          <w:marLeft w:val="0"/>
          <w:marRight w:val="0"/>
          <w:marTop w:val="0"/>
          <w:marBottom w:val="0"/>
          <w:divBdr>
            <w:top w:val="none" w:sz="0" w:space="0" w:color="auto"/>
            <w:left w:val="none" w:sz="0" w:space="0" w:color="auto"/>
            <w:bottom w:val="none" w:sz="0" w:space="0" w:color="auto"/>
            <w:right w:val="none" w:sz="0" w:space="0" w:color="auto"/>
          </w:divBdr>
        </w:div>
      </w:divsChild>
    </w:div>
    <w:div w:id="1399742861">
      <w:bodyDiv w:val="1"/>
      <w:marLeft w:val="0"/>
      <w:marRight w:val="0"/>
      <w:marTop w:val="0"/>
      <w:marBottom w:val="0"/>
      <w:divBdr>
        <w:top w:val="none" w:sz="0" w:space="0" w:color="auto"/>
        <w:left w:val="none" w:sz="0" w:space="0" w:color="auto"/>
        <w:bottom w:val="none" w:sz="0" w:space="0" w:color="auto"/>
        <w:right w:val="none" w:sz="0" w:space="0" w:color="auto"/>
      </w:divBdr>
    </w:div>
    <w:div w:id="1408504274">
      <w:bodyDiv w:val="1"/>
      <w:marLeft w:val="0"/>
      <w:marRight w:val="0"/>
      <w:marTop w:val="0"/>
      <w:marBottom w:val="0"/>
      <w:divBdr>
        <w:top w:val="none" w:sz="0" w:space="0" w:color="auto"/>
        <w:left w:val="none" w:sz="0" w:space="0" w:color="auto"/>
        <w:bottom w:val="none" w:sz="0" w:space="0" w:color="auto"/>
        <w:right w:val="none" w:sz="0" w:space="0" w:color="auto"/>
      </w:divBdr>
    </w:div>
    <w:div w:id="1409687609">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35904964">
      <w:bodyDiv w:val="1"/>
      <w:marLeft w:val="0"/>
      <w:marRight w:val="0"/>
      <w:marTop w:val="0"/>
      <w:marBottom w:val="0"/>
      <w:divBdr>
        <w:top w:val="none" w:sz="0" w:space="0" w:color="auto"/>
        <w:left w:val="none" w:sz="0" w:space="0" w:color="auto"/>
        <w:bottom w:val="none" w:sz="0" w:space="0" w:color="auto"/>
        <w:right w:val="none" w:sz="0" w:space="0" w:color="auto"/>
      </w:divBdr>
    </w:div>
    <w:div w:id="1445807918">
      <w:bodyDiv w:val="1"/>
      <w:marLeft w:val="0"/>
      <w:marRight w:val="0"/>
      <w:marTop w:val="0"/>
      <w:marBottom w:val="0"/>
      <w:divBdr>
        <w:top w:val="none" w:sz="0" w:space="0" w:color="auto"/>
        <w:left w:val="none" w:sz="0" w:space="0" w:color="auto"/>
        <w:bottom w:val="none" w:sz="0" w:space="0" w:color="auto"/>
        <w:right w:val="none" w:sz="0" w:space="0" w:color="auto"/>
      </w:divBdr>
    </w:div>
    <w:div w:id="1463575078">
      <w:bodyDiv w:val="1"/>
      <w:marLeft w:val="0"/>
      <w:marRight w:val="0"/>
      <w:marTop w:val="0"/>
      <w:marBottom w:val="0"/>
      <w:divBdr>
        <w:top w:val="none" w:sz="0" w:space="0" w:color="auto"/>
        <w:left w:val="none" w:sz="0" w:space="0" w:color="auto"/>
        <w:bottom w:val="none" w:sz="0" w:space="0" w:color="auto"/>
        <w:right w:val="none" w:sz="0" w:space="0" w:color="auto"/>
      </w:divBdr>
    </w:div>
    <w:div w:id="1467040408">
      <w:bodyDiv w:val="1"/>
      <w:marLeft w:val="0"/>
      <w:marRight w:val="0"/>
      <w:marTop w:val="0"/>
      <w:marBottom w:val="0"/>
      <w:divBdr>
        <w:top w:val="none" w:sz="0" w:space="0" w:color="auto"/>
        <w:left w:val="none" w:sz="0" w:space="0" w:color="auto"/>
        <w:bottom w:val="none" w:sz="0" w:space="0" w:color="auto"/>
        <w:right w:val="none" w:sz="0" w:space="0" w:color="auto"/>
      </w:divBdr>
    </w:div>
    <w:div w:id="1474325726">
      <w:bodyDiv w:val="1"/>
      <w:marLeft w:val="0"/>
      <w:marRight w:val="0"/>
      <w:marTop w:val="0"/>
      <w:marBottom w:val="0"/>
      <w:divBdr>
        <w:top w:val="none" w:sz="0" w:space="0" w:color="auto"/>
        <w:left w:val="none" w:sz="0" w:space="0" w:color="auto"/>
        <w:bottom w:val="none" w:sz="0" w:space="0" w:color="auto"/>
        <w:right w:val="none" w:sz="0" w:space="0" w:color="auto"/>
      </w:divBdr>
    </w:div>
    <w:div w:id="1492210202">
      <w:bodyDiv w:val="1"/>
      <w:marLeft w:val="0"/>
      <w:marRight w:val="0"/>
      <w:marTop w:val="0"/>
      <w:marBottom w:val="0"/>
      <w:divBdr>
        <w:top w:val="none" w:sz="0" w:space="0" w:color="auto"/>
        <w:left w:val="none" w:sz="0" w:space="0" w:color="auto"/>
        <w:bottom w:val="none" w:sz="0" w:space="0" w:color="auto"/>
        <w:right w:val="none" w:sz="0" w:space="0" w:color="auto"/>
      </w:divBdr>
    </w:div>
    <w:div w:id="1497765464">
      <w:bodyDiv w:val="1"/>
      <w:marLeft w:val="0"/>
      <w:marRight w:val="0"/>
      <w:marTop w:val="0"/>
      <w:marBottom w:val="0"/>
      <w:divBdr>
        <w:top w:val="none" w:sz="0" w:space="0" w:color="auto"/>
        <w:left w:val="none" w:sz="0" w:space="0" w:color="auto"/>
        <w:bottom w:val="none" w:sz="0" w:space="0" w:color="auto"/>
        <w:right w:val="none" w:sz="0" w:space="0" w:color="auto"/>
      </w:divBdr>
    </w:div>
    <w:div w:id="1524634189">
      <w:bodyDiv w:val="1"/>
      <w:marLeft w:val="0"/>
      <w:marRight w:val="0"/>
      <w:marTop w:val="0"/>
      <w:marBottom w:val="0"/>
      <w:divBdr>
        <w:top w:val="none" w:sz="0" w:space="0" w:color="auto"/>
        <w:left w:val="none" w:sz="0" w:space="0" w:color="auto"/>
        <w:bottom w:val="none" w:sz="0" w:space="0" w:color="auto"/>
        <w:right w:val="none" w:sz="0" w:space="0" w:color="auto"/>
      </w:divBdr>
    </w:div>
    <w:div w:id="1525437777">
      <w:bodyDiv w:val="1"/>
      <w:marLeft w:val="0"/>
      <w:marRight w:val="0"/>
      <w:marTop w:val="0"/>
      <w:marBottom w:val="0"/>
      <w:divBdr>
        <w:top w:val="none" w:sz="0" w:space="0" w:color="auto"/>
        <w:left w:val="none" w:sz="0" w:space="0" w:color="auto"/>
        <w:bottom w:val="none" w:sz="0" w:space="0" w:color="auto"/>
        <w:right w:val="none" w:sz="0" w:space="0" w:color="auto"/>
      </w:divBdr>
    </w:div>
    <w:div w:id="1531914291">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51653957">
      <w:bodyDiv w:val="1"/>
      <w:marLeft w:val="0"/>
      <w:marRight w:val="0"/>
      <w:marTop w:val="0"/>
      <w:marBottom w:val="0"/>
      <w:divBdr>
        <w:top w:val="none" w:sz="0" w:space="0" w:color="auto"/>
        <w:left w:val="none" w:sz="0" w:space="0" w:color="auto"/>
        <w:bottom w:val="none" w:sz="0" w:space="0" w:color="auto"/>
        <w:right w:val="none" w:sz="0" w:space="0" w:color="auto"/>
      </w:divBdr>
    </w:div>
    <w:div w:id="1577857856">
      <w:bodyDiv w:val="1"/>
      <w:marLeft w:val="0"/>
      <w:marRight w:val="0"/>
      <w:marTop w:val="0"/>
      <w:marBottom w:val="0"/>
      <w:divBdr>
        <w:top w:val="none" w:sz="0" w:space="0" w:color="auto"/>
        <w:left w:val="none" w:sz="0" w:space="0" w:color="auto"/>
        <w:bottom w:val="none" w:sz="0" w:space="0" w:color="auto"/>
        <w:right w:val="none" w:sz="0" w:space="0" w:color="auto"/>
      </w:divBdr>
    </w:div>
    <w:div w:id="1586110325">
      <w:bodyDiv w:val="1"/>
      <w:marLeft w:val="0"/>
      <w:marRight w:val="0"/>
      <w:marTop w:val="0"/>
      <w:marBottom w:val="0"/>
      <w:divBdr>
        <w:top w:val="none" w:sz="0" w:space="0" w:color="auto"/>
        <w:left w:val="none" w:sz="0" w:space="0" w:color="auto"/>
        <w:bottom w:val="none" w:sz="0" w:space="0" w:color="auto"/>
        <w:right w:val="none" w:sz="0" w:space="0" w:color="auto"/>
      </w:divBdr>
    </w:div>
    <w:div w:id="1592082976">
      <w:bodyDiv w:val="1"/>
      <w:marLeft w:val="0"/>
      <w:marRight w:val="0"/>
      <w:marTop w:val="0"/>
      <w:marBottom w:val="0"/>
      <w:divBdr>
        <w:top w:val="none" w:sz="0" w:space="0" w:color="auto"/>
        <w:left w:val="none" w:sz="0" w:space="0" w:color="auto"/>
        <w:bottom w:val="none" w:sz="0" w:space="0" w:color="auto"/>
        <w:right w:val="none" w:sz="0" w:space="0" w:color="auto"/>
      </w:divBdr>
    </w:div>
    <w:div w:id="1593976133">
      <w:bodyDiv w:val="1"/>
      <w:marLeft w:val="0"/>
      <w:marRight w:val="0"/>
      <w:marTop w:val="0"/>
      <w:marBottom w:val="0"/>
      <w:divBdr>
        <w:top w:val="none" w:sz="0" w:space="0" w:color="auto"/>
        <w:left w:val="none" w:sz="0" w:space="0" w:color="auto"/>
        <w:bottom w:val="none" w:sz="0" w:space="0" w:color="auto"/>
        <w:right w:val="none" w:sz="0" w:space="0" w:color="auto"/>
      </w:divBdr>
    </w:div>
    <w:div w:id="1600093702">
      <w:bodyDiv w:val="1"/>
      <w:marLeft w:val="0"/>
      <w:marRight w:val="0"/>
      <w:marTop w:val="0"/>
      <w:marBottom w:val="0"/>
      <w:divBdr>
        <w:top w:val="none" w:sz="0" w:space="0" w:color="auto"/>
        <w:left w:val="none" w:sz="0" w:space="0" w:color="auto"/>
        <w:bottom w:val="none" w:sz="0" w:space="0" w:color="auto"/>
        <w:right w:val="none" w:sz="0" w:space="0" w:color="auto"/>
      </w:divBdr>
    </w:div>
    <w:div w:id="1611274129">
      <w:bodyDiv w:val="1"/>
      <w:marLeft w:val="0"/>
      <w:marRight w:val="0"/>
      <w:marTop w:val="0"/>
      <w:marBottom w:val="0"/>
      <w:divBdr>
        <w:top w:val="none" w:sz="0" w:space="0" w:color="auto"/>
        <w:left w:val="none" w:sz="0" w:space="0" w:color="auto"/>
        <w:bottom w:val="none" w:sz="0" w:space="0" w:color="auto"/>
        <w:right w:val="none" w:sz="0" w:space="0" w:color="auto"/>
      </w:divBdr>
    </w:div>
    <w:div w:id="1620604021">
      <w:bodyDiv w:val="1"/>
      <w:marLeft w:val="0"/>
      <w:marRight w:val="0"/>
      <w:marTop w:val="0"/>
      <w:marBottom w:val="0"/>
      <w:divBdr>
        <w:top w:val="none" w:sz="0" w:space="0" w:color="auto"/>
        <w:left w:val="none" w:sz="0" w:space="0" w:color="auto"/>
        <w:bottom w:val="none" w:sz="0" w:space="0" w:color="auto"/>
        <w:right w:val="none" w:sz="0" w:space="0" w:color="auto"/>
      </w:divBdr>
    </w:div>
    <w:div w:id="1645626030">
      <w:bodyDiv w:val="1"/>
      <w:marLeft w:val="0"/>
      <w:marRight w:val="0"/>
      <w:marTop w:val="0"/>
      <w:marBottom w:val="0"/>
      <w:divBdr>
        <w:top w:val="none" w:sz="0" w:space="0" w:color="auto"/>
        <w:left w:val="none" w:sz="0" w:space="0" w:color="auto"/>
        <w:bottom w:val="none" w:sz="0" w:space="0" w:color="auto"/>
        <w:right w:val="none" w:sz="0" w:space="0" w:color="auto"/>
      </w:divBdr>
    </w:div>
    <w:div w:id="1670130456">
      <w:bodyDiv w:val="1"/>
      <w:marLeft w:val="0"/>
      <w:marRight w:val="0"/>
      <w:marTop w:val="0"/>
      <w:marBottom w:val="0"/>
      <w:divBdr>
        <w:top w:val="none" w:sz="0" w:space="0" w:color="auto"/>
        <w:left w:val="none" w:sz="0" w:space="0" w:color="auto"/>
        <w:bottom w:val="none" w:sz="0" w:space="0" w:color="auto"/>
        <w:right w:val="none" w:sz="0" w:space="0" w:color="auto"/>
      </w:divBdr>
    </w:div>
    <w:div w:id="1681198643">
      <w:bodyDiv w:val="1"/>
      <w:marLeft w:val="0"/>
      <w:marRight w:val="0"/>
      <w:marTop w:val="0"/>
      <w:marBottom w:val="0"/>
      <w:divBdr>
        <w:top w:val="none" w:sz="0" w:space="0" w:color="auto"/>
        <w:left w:val="none" w:sz="0" w:space="0" w:color="auto"/>
        <w:bottom w:val="none" w:sz="0" w:space="0" w:color="auto"/>
        <w:right w:val="none" w:sz="0" w:space="0" w:color="auto"/>
      </w:divBdr>
    </w:div>
    <w:div w:id="1681856180">
      <w:bodyDiv w:val="1"/>
      <w:marLeft w:val="0"/>
      <w:marRight w:val="0"/>
      <w:marTop w:val="0"/>
      <w:marBottom w:val="0"/>
      <w:divBdr>
        <w:top w:val="none" w:sz="0" w:space="0" w:color="auto"/>
        <w:left w:val="none" w:sz="0" w:space="0" w:color="auto"/>
        <w:bottom w:val="none" w:sz="0" w:space="0" w:color="auto"/>
        <w:right w:val="none" w:sz="0" w:space="0" w:color="auto"/>
      </w:divBdr>
    </w:div>
    <w:div w:id="1692297144">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699695131">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0955645">
      <w:bodyDiv w:val="1"/>
      <w:marLeft w:val="0"/>
      <w:marRight w:val="0"/>
      <w:marTop w:val="0"/>
      <w:marBottom w:val="0"/>
      <w:divBdr>
        <w:top w:val="none" w:sz="0" w:space="0" w:color="auto"/>
        <w:left w:val="none" w:sz="0" w:space="0" w:color="auto"/>
        <w:bottom w:val="none" w:sz="0" w:space="0" w:color="auto"/>
        <w:right w:val="none" w:sz="0" w:space="0" w:color="auto"/>
      </w:divBdr>
    </w:div>
    <w:div w:id="1751929502">
      <w:bodyDiv w:val="1"/>
      <w:marLeft w:val="0"/>
      <w:marRight w:val="0"/>
      <w:marTop w:val="0"/>
      <w:marBottom w:val="0"/>
      <w:divBdr>
        <w:top w:val="none" w:sz="0" w:space="0" w:color="auto"/>
        <w:left w:val="none" w:sz="0" w:space="0" w:color="auto"/>
        <w:bottom w:val="none" w:sz="0" w:space="0" w:color="auto"/>
        <w:right w:val="none" w:sz="0" w:space="0" w:color="auto"/>
      </w:divBdr>
    </w:div>
    <w:div w:id="1766262220">
      <w:bodyDiv w:val="1"/>
      <w:marLeft w:val="0"/>
      <w:marRight w:val="0"/>
      <w:marTop w:val="0"/>
      <w:marBottom w:val="0"/>
      <w:divBdr>
        <w:top w:val="none" w:sz="0" w:space="0" w:color="auto"/>
        <w:left w:val="none" w:sz="0" w:space="0" w:color="auto"/>
        <w:bottom w:val="none" w:sz="0" w:space="0" w:color="auto"/>
        <w:right w:val="none" w:sz="0" w:space="0" w:color="auto"/>
      </w:divBdr>
    </w:div>
    <w:div w:id="1792166072">
      <w:bodyDiv w:val="1"/>
      <w:marLeft w:val="0"/>
      <w:marRight w:val="0"/>
      <w:marTop w:val="0"/>
      <w:marBottom w:val="0"/>
      <w:divBdr>
        <w:top w:val="none" w:sz="0" w:space="0" w:color="auto"/>
        <w:left w:val="none" w:sz="0" w:space="0" w:color="auto"/>
        <w:bottom w:val="none" w:sz="0" w:space="0" w:color="auto"/>
        <w:right w:val="none" w:sz="0" w:space="0" w:color="auto"/>
      </w:divBdr>
    </w:div>
    <w:div w:id="1808668117">
      <w:bodyDiv w:val="1"/>
      <w:marLeft w:val="0"/>
      <w:marRight w:val="0"/>
      <w:marTop w:val="0"/>
      <w:marBottom w:val="0"/>
      <w:divBdr>
        <w:top w:val="none" w:sz="0" w:space="0" w:color="auto"/>
        <w:left w:val="none" w:sz="0" w:space="0" w:color="auto"/>
        <w:bottom w:val="none" w:sz="0" w:space="0" w:color="auto"/>
        <w:right w:val="none" w:sz="0" w:space="0" w:color="auto"/>
      </w:divBdr>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1121222009">
          <w:marLeft w:val="0"/>
          <w:marRight w:val="0"/>
          <w:marTop w:val="0"/>
          <w:marBottom w:val="101"/>
          <w:divBdr>
            <w:top w:val="none" w:sz="0" w:space="0" w:color="auto"/>
            <w:left w:val="none" w:sz="0" w:space="0" w:color="auto"/>
            <w:bottom w:val="none" w:sz="0" w:space="0" w:color="auto"/>
            <w:right w:val="none" w:sz="0" w:space="0" w:color="auto"/>
          </w:divBdr>
        </w:div>
        <w:div w:id="816610102">
          <w:marLeft w:val="720"/>
          <w:marRight w:val="0"/>
          <w:marTop w:val="0"/>
          <w:marBottom w:val="101"/>
          <w:divBdr>
            <w:top w:val="none" w:sz="0" w:space="0" w:color="auto"/>
            <w:left w:val="none" w:sz="0" w:space="0" w:color="auto"/>
            <w:bottom w:val="none" w:sz="0" w:space="0" w:color="auto"/>
            <w:right w:val="none" w:sz="0" w:space="0" w:color="auto"/>
          </w:divBdr>
        </w:div>
      </w:divsChild>
    </w:div>
    <w:div w:id="1815683495">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48324596">
      <w:bodyDiv w:val="1"/>
      <w:marLeft w:val="0"/>
      <w:marRight w:val="0"/>
      <w:marTop w:val="0"/>
      <w:marBottom w:val="0"/>
      <w:divBdr>
        <w:top w:val="none" w:sz="0" w:space="0" w:color="auto"/>
        <w:left w:val="none" w:sz="0" w:space="0" w:color="auto"/>
        <w:bottom w:val="none" w:sz="0" w:space="0" w:color="auto"/>
        <w:right w:val="none" w:sz="0" w:space="0" w:color="auto"/>
      </w:divBdr>
    </w:div>
    <w:div w:id="1853564623">
      <w:bodyDiv w:val="1"/>
      <w:marLeft w:val="0"/>
      <w:marRight w:val="0"/>
      <w:marTop w:val="0"/>
      <w:marBottom w:val="0"/>
      <w:divBdr>
        <w:top w:val="none" w:sz="0" w:space="0" w:color="auto"/>
        <w:left w:val="none" w:sz="0" w:space="0" w:color="auto"/>
        <w:bottom w:val="none" w:sz="0" w:space="0" w:color="auto"/>
        <w:right w:val="none" w:sz="0" w:space="0" w:color="auto"/>
      </w:divBdr>
    </w:div>
    <w:div w:id="1896743031">
      <w:bodyDiv w:val="1"/>
      <w:marLeft w:val="0"/>
      <w:marRight w:val="0"/>
      <w:marTop w:val="0"/>
      <w:marBottom w:val="0"/>
      <w:divBdr>
        <w:top w:val="none" w:sz="0" w:space="0" w:color="auto"/>
        <w:left w:val="none" w:sz="0" w:space="0" w:color="auto"/>
        <w:bottom w:val="none" w:sz="0" w:space="0" w:color="auto"/>
        <w:right w:val="none" w:sz="0" w:space="0" w:color="auto"/>
      </w:divBdr>
    </w:div>
    <w:div w:id="1901818981">
      <w:bodyDiv w:val="1"/>
      <w:marLeft w:val="0"/>
      <w:marRight w:val="0"/>
      <w:marTop w:val="0"/>
      <w:marBottom w:val="0"/>
      <w:divBdr>
        <w:top w:val="none" w:sz="0" w:space="0" w:color="auto"/>
        <w:left w:val="none" w:sz="0" w:space="0" w:color="auto"/>
        <w:bottom w:val="none" w:sz="0" w:space="0" w:color="auto"/>
        <w:right w:val="none" w:sz="0" w:space="0" w:color="auto"/>
      </w:divBdr>
    </w:div>
    <w:div w:id="1953241930">
      <w:bodyDiv w:val="1"/>
      <w:marLeft w:val="0"/>
      <w:marRight w:val="0"/>
      <w:marTop w:val="0"/>
      <w:marBottom w:val="0"/>
      <w:divBdr>
        <w:top w:val="none" w:sz="0" w:space="0" w:color="auto"/>
        <w:left w:val="none" w:sz="0" w:space="0" w:color="auto"/>
        <w:bottom w:val="none" w:sz="0" w:space="0" w:color="auto"/>
        <w:right w:val="none" w:sz="0" w:space="0" w:color="auto"/>
      </w:divBdr>
    </w:div>
    <w:div w:id="1959870726">
      <w:bodyDiv w:val="1"/>
      <w:marLeft w:val="0"/>
      <w:marRight w:val="0"/>
      <w:marTop w:val="0"/>
      <w:marBottom w:val="0"/>
      <w:divBdr>
        <w:top w:val="none" w:sz="0" w:space="0" w:color="auto"/>
        <w:left w:val="none" w:sz="0" w:space="0" w:color="auto"/>
        <w:bottom w:val="none" w:sz="0" w:space="0" w:color="auto"/>
        <w:right w:val="none" w:sz="0" w:space="0" w:color="auto"/>
      </w:divBdr>
    </w:div>
    <w:div w:id="1970553547">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90598747">
      <w:bodyDiv w:val="1"/>
      <w:marLeft w:val="0"/>
      <w:marRight w:val="0"/>
      <w:marTop w:val="0"/>
      <w:marBottom w:val="0"/>
      <w:divBdr>
        <w:top w:val="none" w:sz="0" w:space="0" w:color="auto"/>
        <w:left w:val="none" w:sz="0" w:space="0" w:color="auto"/>
        <w:bottom w:val="none" w:sz="0" w:space="0" w:color="auto"/>
        <w:right w:val="none" w:sz="0" w:space="0" w:color="auto"/>
      </w:divBdr>
    </w:div>
    <w:div w:id="1995449867">
      <w:bodyDiv w:val="1"/>
      <w:marLeft w:val="0"/>
      <w:marRight w:val="0"/>
      <w:marTop w:val="0"/>
      <w:marBottom w:val="0"/>
      <w:divBdr>
        <w:top w:val="none" w:sz="0" w:space="0" w:color="auto"/>
        <w:left w:val="none" w:sz="0" w:space="0" w:color="auto"/>
        <w:bottom w:val="none" w:sz="0" w:space="0" w:color="auto"/>
        <w:right w:val="none" w:sz="0" w:space="0" w:color="auto"/>
      </w:divBdr>
    </w:div>
    <w:div w:id="2009743672">
      <w:bodyDiv w:val="1"/>
      <w:marLeft w:val="0"/>
      <w:marRight w:val="0"/>
      <w:marTop w:val="0"/>
      <w:marBottom w:val="0"/>
      <w:divBdr>
        <w:top w:val="none" w:sz="0" w:space="0" w:color="auto"/>
        <w:left w:val="none" w:sz="0" w:space="0" w:color="auto"/>
        <w:bottom w:val="none" w:sz="0" w:space="0" w:color="auto"/>
        <w:right w:val="none" w:sz="0" w:space="0" w:color="auto"/>
      </w:divBdr>
    </w:div>
    <w:div w:id="2026516610">
      <w:bodyDiv w:val="1"/>
      <w:marLeft w:val="0"/>
      <w:marRight w:val="0"/>
      <w:marTop w:val="0"/>
      <w:marBottom w:val="0"/>
      <w:divBdr>
        <w:top w:val="none" w:sz="0" w:space="0" w:color="auto"/>
        <w:left w:val="none" w:sz="0" w:space="0" w:color="auto"/>
        <w:bottom w:val="none" w:sz="0" w:space="0" w:color="auto"/>
        <w:right w:val="none" w:sz="0" w:space="0" w:color="auto"/>
      </w:divBdr>
    </w:div>
    <w:div w:id="2031493228">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90494081">
      <w:bodyDiv w:val="1"/>
      <w:marLeft w:val="0"/>
      <w:marRight w:val="0"/>
      <w:marTop w:val="0"/>
      <w:marBottom w:val="0"/>
      <w:divBdr>
        <w:top w:val="none" w:sz="0" w:space="0" w:color="auto"/>
        <w:left w:val="none" w:sz="0" w:space="0" w:color="auto"/>
        <w:bottom w:val="none" w:sz="0" w:space="0" w:color="auto"/>
        <w:right w:val="none" w:sz="0" w:space="0" w:color="auto"/>
      </w:divBdr>
    </w:div>
    <w:div w:id="2111967297">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24300901">
      <w:bodyDiv w:val="1"/>
      <w:marLeft w:val="0"/>
      <w:marRight w:val="0"/>
      <w:marTop w:val="0"/>
      <w:marBottom w:val="0"/>
      <w:divBdr>
        <w:top w:val="none" w:sz="0" w:space="0" w:color="auto"/>
        <w:left w:val="none" w:sz="0" w:space="0" w:color="auto"/>
        <w:bottom w:val="none" w:sz="0" w:space="0" w:color="auto"/>
        <w:right w:val="none" w:sz="0" w:space="0" w:color="auto"/>
      </w:divBdr>
    </w:div>
    <w:div w:id="2133621823">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ipomex.org.mx/ipo3/lgt/indice/issemym.web" TargetMode="External"/><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9C51AC-2034-4389-A82B-E7EF4DA656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37</Pages>
  <Words>5059</Words>
  <Characters>27827</Characters>
  <Application>Microsoft Office Word</Application>
  <DocSecurity>0</DocSecurity>
  <Lines>231</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7</cp:revision>
  <cp:lastPrinted>2018-10-17T02:38:00Z</cp:lastPrinted>
  <dcterms:created xsi:type="dcterms:W3CDTF">2018-10-26T01:30:00Z</dcterms:created>
  <dcterms:modified xsi:type="dcterms:W3CDTF">2018-11-16T18:54:00Z</dcterms:modified>
</cp:coreProperties>
</file>